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04755" w14:textId="77777777" w:rsidR="00035F2F" w:rsidRDefault="00035F2F">
      <w:pPr>
        <w:pStyle w:val="BodyText"/>
        <w:rPr>
          <w:rFonts w:ascii="Times New Roman"/>
          <w:sz w:val="20"/>
        </w:rPr>
      </w:pPr>
    </w:p>
    <w:p w14:paraId="21AD7068" w14:textId="77777777" w:rsidR="00035F2F" w:rsidRDefault="00035F2F">
      <w:pPr>
        <w:pStyle w:val="BodyText"/>
        <w:rPr>
          <w:rFonts w:ascii="Times New Roman"/>
          <w:sz w:val="20"/>
        </w:rPr>
      </w:pPr>
    </w:p>
    <w:p w14:paraId="15BE082C" w14:textId="77777777" w:rsidR="00035F2F" w:rsidRDefault="00035F2F">
      <w:pPr>
        <w:pStyle w:val="BodyText"/>
        <w:rPr>
          <w:rFonts w:ascii="Times New Roman"/>
          <w:sz w:val="20"/>
        </w:rPr>
      </w:pPr>
    </w:p>
    <w:p w14:paraId="364C30EA" w14:textId="77777777" w:rsidR="00035F2F" w:rsidRDefault="00035F2F">
      <w:pPr>
        <w:pStyle w:val="BodyText"/>
        <w:rPr>
          <w:rFonts w:ascii="Times New Roman"/>
          <w:sz w:val="20"/>
        </w:rPr>
      </w:pPr>
    </w:p>
    <w:p w14:paraId="23FD4BF0" w14:textId="77777777" w:rsidR="00035F2F" w:rsidRDefault="00035F2F">
      <w:pPr>
        <w:pStyle w:val="BodyText"/>
        <w:rPr>
          <w:rFonts w:ascii="Times New Roman"/>
          <w:sz w:val="20"/>
        </w:rPr>
      </w:pPr>
    </w:p>
    <w:p w14:paraId="4757023D" w14:textId="77777777" w:rsidR="00035F2F" w:rsidRDefault="00035F2F">
      <w:pPr>
        <w:pStyle w:val="BodyText"/>
        <w:rPr>
          <w:rFonts w:ascii="Times New Roman"/>
          <w:sz w:val="20"/>
        </w:rPr>
      </w:pPr>
    </w:p>
    <w:p w14:paraId="6FFDC602" w14:textId="77777777" w:rsidR="00035F2F" w:rsidRDefault="00035F2F">
      <w:pPr>
        <w:pStyle w:val="BodyText"/>
        <w:spacing w:before="5"/>
        <w:rPr>
          <w:rFonts w:ascii="Times New Roman"/>
          <w:sz w:val="28"/>
        </w:rPr>
      </w:pPr>
    </w:p>
    <w:p w14:paraId="75A2317C" w14:textId="7943B722" w:rsidR="00035F2F" w:rsidRDefault="00757746">
      <w:pPr>
        <w:pStyle w:val="BodyText"/>
        <w:ind w:left="2708"/>
        <w:rPr>
          <w:rFonts w:ascii="Times New Roman"/>
          <w:sz w:val="20"/>
        </w:rPr>
      </w:pPr>
      <w:r>
        <w:rPr>
          <w:rFonts w:ascii="Times New Roman"/>
          <w:noProof/>
          <w:sz w:val="20"/>
        </w:rPr>
        <w:drawing>
          <wp:inline distT="0" distB="0" distL="0" distR="0" wp14:anchorId="35D58D43" wp14:editId="0A130B06">
            <wp:extent cx="3407147" cy="1814195"/>
            <wp:effectExtent l="0" t="0" r="317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26798" cy="1824659"/>
                    </a:xfrm>
                    <a:prstGeom prst="rect">
                      <a:avLst/>
                    </a:prstGeom>
                  </pic:spPr>
                </pic:pic>
              </a:graphicData>
            </a:graphic>
          </wp:inline>
        </w:drawing>
      </w:r>
    </w:p>
    <w:p w14:paraId="6A515E80" w14:textId="77777777" w:rsidR="00035F2F" w:rsidRDefault="00035F2F">
      <w:pPr>
        <w:pStyle w:val="BodyText"/>
        <w:rPr>
          <w:rFonts w:ascii="Times New Roman"/>
          <w:sz w:val="20"/>
        </w:rPr>
      </w:pPr>
    </w:p>
    <w:p w14:paraId="4EA34976" w14:textId="77777777" w:rsidR="00035F2F" w:rsidRDefault="00035F2F">
      <w:pPr>
        <w:pStyle w:val="BodyText"/>
        <w:rPr>
          <w:rFonts w:ascii="Times New Roman"/>
          <w:sz w:val="20"/>
        </w:rPr>
      </w:pPr>
    </w:p>
    <w:p w14:paraId="69462276" w14:textId="77777777" w:rsidR="00035F2F" w:rsidRDefault="00035F2F">
      <w:pPr>
        <w:pStyle w:val="BodyText"/>
        <w:rPr>
          <w:rFonts w:ascii="Times New Roman"/>
          <w:sz w:val="20"/>
        </w:rPr>
      </w:pPr>
    </w:p>
    <w:p w14:paraId="674A59C7" w14:textId="77777777" w:rsidR="00035F2F" w:rsidRDefault="007426AC">
      <w:pPr>
        <w:pStyle w:val="Title"/>
      </w:pPr>
      <w:r>
        <w:rPr>
          <w:sz w:val="72"/>
        </w:rPr>
        <w:t>V</w:t>
      </w:r>
      <w:r>
        <w:t>ETERAN</w:t>
      </w:r>
      <w:r>
        <w:rPr>
          <w:sz w:val="72"/>
        </w:rPr>
        <w:t>’</w:t>
      </w:r>
      <w:r>
        <w:t>S</w:t>
      </w:r>
      <w:r>
        <w:rPr>
          <w:spacing w:val="-19"/>
        </w:rPr>
        <w:t xml:space="preserve"> </w:t>
      </w:r>
      <w:r>
        <w:rPr>
          <w:sz w:val="72"/>
        </w:rPr>
        <w:t>H</w:t>
      </w:r>
      <w:r>
        <w:t>IRING</w:t>
      </w:r>
      <w:r>
        <w:rPr>
          <w:spacing w:val="-19"/>
        </w:rPr>
        <w:t xml:space="preserve"> </w:t>
      </w:r>
      <w:r>
        <w:rPr>
          <w:spacing w:val="-2"/>
          <w:sz w:val="72"/>
        </w:rPr>
        <w:t>T</w:t>
      </w:r>
      <w:r>
        <w:rPr>
          <w:spacing w:val="-2"/>
        </w:rPr>
        <w:t>OOLKIT</w:t>
      </w:r>
    </w:p>
    <w:p w14:paraId="38622B25" w14:textId="77777777" w:rsidR="00035F2F" w:rsidRDefault="00035F2F">
      <w:pPr>
        <w:pStyle w:val="BodyText"/>
        <w:rPr>
          <w:sz w:val="72"/>
        </w:rPr>
      </w:pPr>
    </w:p>
    <w:p w14:paraId="291E0DF3" w14:textId="77777777" w:rsidR="00035F2F" w:rsidRDefault="007426AC">
      <w:pPr>
        <w:ind w:left="1332" w:right="1332"/>
        <w:jc w:val="center"/>
        <w:rPr>
          <w:sz w:val="36"/>
        </w:rPr>
      </w:pPr>
      <w:r>
        <w:rPr>
          <w:sz w:val="36"/>
        </w:rPr>
        <w:t>Developed</w:t>
      </w:r>
      <w:r>
        <w:rPr>
          <w:spacing w:val="-7"/>
          <w:sz w:val="36"/>
        </w:rPr>
        <w:t xml:space="preserve"> </w:t>
      </w:r>
      <w:r>
        <w:rPr>
          <w:spacing w:val="-5"/>
          <w:sz w:val="36"/>
        </w:rPr>
        <w:t>by</w:t>
      </w:r>
    </w:p>
    <w:p w14:paraId="23270FEE" w14:textId="77777777" w:rsidR="00007580" w:rsidRDefault="007426AC">
      <w:pPr>
        <w:spacing w:before="240" w:line="372" w:lineRule="auto"/>
        <w:ind w:left="1332" w:right="1327"/>
        <w:jc w:val="center"/>
        <w:rPr>
          <w:sz w:val="36"/>
        </w:rPr>
      </w:pPr>
      <w:r>
        <w:rPr>
          <w:sz w:val="36"/>
        </w:rPr>
        <w:t>The</w:t>
      </w:r>
      <w:r>
        <w:rPr>
          <w:spacing w:val="-8"/>
          <w:sz w:val="36"/>
        </w:rPr>
        <w:t xml:space="preserve"> </w:t>
      </w:r>
      <w:r>
        <w:rPr>
          <w:sz w:val="36"/>
        </w:rPr>
        <w:t>South</w:t>
      </w:r>
      <w:r>
        <w:rPr>
          <w:spacing w:val="-7"/>
          <w:sz w:val="36"/>
        </w:rPr>
        <w:t xml:space="preserve"> </w:t>
      </w:r>
      <w:r>
        <w:rPr>
          <w:sz w:val="36"/>
        </w:rPr>
        <w:t>Carolina</w:t>
      </w:r>
      <w:r>
        <w:rPr>
          <w:spacing w:val="-8"/>
          <w:sz w:val="36"/>
        </w:rPr>
        <w:t xml:space="preserve"> </w:t>
      </w:r>
      <w:r>
        <w:rPr>
          <w:sz w:val="36"/>
        </w:rPr>
        <w:t>Department</w:t>
      </w:r>
      <w:r>
        <w:rPr>
          <w:spacing w:val="-8"/>
          <w:sz w:val="36"/>
        </w:rPr>
        <w:t xml:space="preserve"> </w:t>
      </w:r>
      <w:r>
        <w:rPr>
          <w:sz w:val="36"/>
        </w:rPr>
        <w:t>of</w:t>
      </w:r>
      <w:r>
        <w:rPr>
          <w:spacing w:val="-8"/>
          <w:sz w:val="36"/>
        </w:rPr>
        <w:t xml:space="preserve"> </w:t>
      </w:r>
      <w:r w:rsidR="00757746">
        <w:rPr>
          <w:sz w:val="36"/>
        </w:rPr>
        <w:t xml:space="preserve">Veterans’ Affairs </w:t>
      </w:r>
      <w:r w:rsidR="00007580">
        <w:rPr>
          <w:sz w:val="36"/>
        </w:rPr>
        <w:t>(SC DVA)</w:t>
      </w:r>
    </w:p>
    <w:p w14:paraId="0109DF26" w14:textId="6429657B" w:rsidR="00035F2F" w:rsidRDefault="007426AC">
      <w:pPr>
        <w:spacing w:before="240" w:line="372" w:lineRule="auto"/>
        <w:ind w:left="1332" w:right="1327"/>
        <w:jc w:val="center"/>
        <w:rPr>
          <w:sz w:val="36"/>
        </w:rPr>
      </w:pPr>
      <w:r>
        <w:rPr>
          <w:sz w:val="36"/>
        </w:rPr>
        <w:t xml:space="preserve">Division of </w:t>
      </w:r>
      <w:r w:rsidR="00757746">
        <w:rPr>
          <w:sz w:val="36"/>
        </w:rPr>
        <w:t>Operations</w:t>
      </w:r>
    </w:p>
    <w:p w14:paraId="72C26D4C" w14:textId="77777777" w:rsidR="00035F2F" w:rsidRDefault="00035F2F">
      <w:pPr>
        <w:pStyle w:val="BodyText"/>
        <w:rPr>
          <w:sz w:val="36"/>
        </w:rPr>
      </w:pPr>
    </w:p>
    <w:p w14:paraId="27E7FB2B" w14:textId="77777777" w:rsidR="00035F2F" w:rsidRDefault="00035F2F">
      <w:pPr>
        <w:pStyle w:val="BodyText"/>
        <w:spacing w:before="9"/>
        <w:rPr>
          <w:sz w:val="35"/>
        </w:rPr>
      </w:pPr>
    </w:p>
    <w:p w14:paraId="099B57B2" w14:textId="14E7E631" w:rsidR="00035F2F" w:rsidRDefault="007426AC">
      <w:pPr>
        <w:ind w:left="1332" w:right="1332"/>
        <w:jc w:val="center"/>
      </w:pPr>
      <w:r>
        <w:rPr>
          <w:color w:val="595959"/>
        </w:rPr>
        <w:t>C</w:t>
      </w:r>
      <w:r>
        <w:rPr>
          <w:color w:val="595959"/>
          <w:sz w:val="18"/>
        </w:rPr>
        <w:t>REATED</w:t>
      </w:r>
      <w:r>
        <w:rPr>
          <w:color w:val="595959"/>
          <w:spacing w:val="-5"/>
          <w:sz w:val="18"/>
        </w:rPr>
        <w:t xml:space="preserve"> </w:t>
      </w:r>
      <w:r w:rsidR="00757746">
        <w:rPr>
          <w:color w:val="595959"/>
        </w:rPr>
        <w:t>June 2022</w:t>
      </w:r>
    </w:p>
    <w:p w14:paraId="27800E8C" w14:textId="77777777" w:rsidR="00035F2F" w:rsidRDefault="00035F2F">
      <w:pPr>
        <w:jc w:val="center"/>
        <w:sectPr w:rsidR="00035F2F">
          <w:headerReference w:type="default" r:id="rId8"/>
          <w:type w:val="continuous"/>
          <w:pgSz w:w="12240" w:h="15840"/>
          <w:pgMar w:top="1500" w:right="800" w:bottom="280" w:left="800" w:header="720" w:footer="720" w:gutter="0"/>
          <w:pgBorders w:offsetFrom="page">
            <w:top w:val="single" w:sz="36" w:space="24" w:color="1E3763"/>
            <w:left w:val="single" w:sz="36" w:space="24" w:color="1E3763"/>
            <w:bottom w:val="single" w:sz="36" w:space="24" w:color="1E3763"/>
            <w:right w:val="single" w:sz="36" w:space="24" w:color="1E3763"/>
          </w:pgBorders>
          <w:cols w:space="720"/>
        </w:sectPr>
      </w:pPr>
    </w:p>
    <w:p w14:paraId="76BAE440" w14:textId="1A99ED28" w:rsidR="00035F2F" w:rsidRDefault="00987526">
      <w:pPr>
        <w:pStyle w:val="Heading1"/>
      </w:pPr>
      <w:r>
        <w:rPr>
          <w:color w:val="2E5396"/>
          <w:spacing w:val="-2"/>
        </w:rPr>
        <w:lastRenderedPageBreak/>
        <w:tab/>
        <w:t>I</w:t>
      </w:r>
      <w:r w:rsidR="007426AC">
        <w:rPr>
          <w:color w:val="2E5396"/>
          <w:spacing w:val="-2"/>
        </w:rPr>
        <w:t>ntroduction</w:t>
      </w:r>
    </w:p>
    <w:p w14:paraId="7AD371D1" w14:textId="6BADA9E3" w:rsidR="00035F2F" w:rsidRDefault="00E454B9" w:rsidP="00E454B9">
      <w:pPr>
        <w:pStyle w:val="BodyText"/>
        <w:spacing w:before="268"/>
        <w:ind w:left="640" w:right="636"/>
      </w:pPr>
      <w:r>
        <w:t xml:space="preserve">        </w:t>
      </w:r>
      <w:r w:rsidR="007426AC">
        <w:t>The</w:t>
      </w:r>
      <w:r w:rsidR="007426AC">
        <w:rPr>
          <w:spacing w:val="-7"/>
        </w:rPr>
        <w:t xml:space="preserve"> </w:t>
      </w:r>
      <w:r w:rsidR="007426AC">
        <w:t>United</w:t>
      </w:r>
      <w:r w:rsidR="007426AC">
        <w:rPr>
          <w:spacing w:val="-7"/>
        </w:rPr>
        <w:t xml:space="preserve"> </w:t>
      </w:r>
      <w:r w:rsidR="007426AC">
        <w:t>States</w:t>
      </w:r>
      <w:r w:rsidR="007426AC">
        <w:rPr>
          <w:spacing w:val="-7"/>
        </w:rPr>
        <w:t xml:space="preserve"> </w:t>
      </w:r>
      <w:r w:rsidR="007426AC">
        <w:t>military</w:t>
      </w:r>
      <w:r w:rsidR="007426AC">
        <w:rPr>
          <w:spacing w:val="-7"/>
        </w:rPr>
        <w:t xml:space="preserve"> </w:t>
      </w:r>
      <w:r w:rsidR="007426AC">
        <w:t>depends</w:t>
      </w:r>
      <w:r w:rsidR="007426AC">
        <w:rPr>
          <w:spacing w:val="-7"/>
        </w:rPr>
        <w:t xml:space="preserve"> </w:t>
      </w:r>
      <w:r w:rsidR="007426AC">
        <w:t>upon</w:t>
      </w:r>
      <w:r w:rsidR="007426AC">
        <w:rPr>
          <w:spacing w:val="-8"/>
        </w:rPr>
        <w:t xml:space="preserve"> </w:t>
      </w:r>
      <w:r w:rsidR="007426AC">
        <w:t>members</w:t>
      </w:r>
      <w:r w:rsidR="007426AC">
        <w:rPr>
          <w:spacing w:val="-6"/>
        </w:rPr>
        <w:t xml:space="preserve"> </w:t>
      </w:r>
      <w:r w:rsidR="007426AC">
        <w:t>of</w:t>
      </w:r>
      <w:r w:rsidR="007426AC">
        <w:rPr>
          <w:spacing w:val="-8"/>
        </w:rPr>
        <w:t xml:space="preserve"> </w:t>
      </w:r>
      <w:r w:rsidR="007426AC">
        <w:t>the</w:t>
      </w:r>
      <w:r w:rsidR="007426AC">
        <w:rPr>
          <w:spacing w:val="-7"/>
        </w:rPr>
        <w:t xml:space="preserve"> </w:t>
      </w:r>
      <w:r w:rsidR="007426AC">
        <w:t>Armed</w:t>
      </w:r>
      <w:r w:rsidR="007426AC">
        <w:rPr>
          <w:spacing w:val="-7"/>
        </w:rPr>
        <w:t xml:space="preserve"> </w:t>
      </w:r>
      <w:r w:rsidR="007426AC">
        <w:t>Forces</w:t>
      </w:r>
      <w:r w:rsidR="007426AC">
        <w:rPr>
          <w:spacing w:val="-7"/>
        </w:rPr>
        <w:t xml:space="preserve"> </w:t>
      </w:r>
      <w:r w:rsidR="007426AC">
        <w:t>to</w:t>
      </w:r>
      <w:r w:rsidR="007426AC">
        <w:rPr>
          <w:spacing w:val="-7"/>
        </w:rPr>
        <w:t xml:space="preserve"> </w:t>
      </w:r>
      <w:r w:rsidR="007426AC">
        <w:t>protect</w:t>
      </w:r>
      <w:r w:rsidR="007426AC">
        <w:rPr>
          <w:spacing w:val="-6"/>
        </w:rPr>
        <w:t xml:space="preserve"> </w:t>
      </w:r>
      <w:r w:rsidR="007426AC">
        <w:t>and</w:t>
      </w:r>
      <w:r w:rsidR="007426AC">
        <w:rPr>
          <w:spacing w:val="-7"/>
        </w:rPr>
        <w:t xml:space="preserve"> </w:t>
      </w:r>
      <w:r w:rsidR="007426AC">
        <w:t>defend</w:t>
      </w:r>
      <w:r w:rsidR="007426AC">
        <w:rPr>
          <w:spacing w:val="-8"/>
        </w:rPr>
        <w:t xml:space="preserve"> </w:t>
      </w:r>
      <w:r w:rsidR="007426AC">
        <w:t>the</w:t>
      </w:r>
      <w:r w:rsidR="007426AC">
        <w:rPr>
          <w:spacing w:val="-7"/>
        </w:rPr>
        <w:t xml:space="preserve"> </w:t>
      </w:r>
      <w:r w:rsidR="007426AC">
        <w:t>United States.</w:t>
      </w:r>
      <w:r w:rsidR="007426AC">
        <w:rPr>
          <w:spacing w:val="-10"/>
        </w:rPr>
        <w:t xml:space="preserve"> </w:t>
      </w:r>
      <w:r w:rsidR="007426AC">
        <w:t>When</w:t>
      </w:r>
      <w:r w:rsidR="007426AC">
        <w:rPr>
          <w:spacing w:val="-9"/>
        </w:rPr>
        <w:t xml:space="preserve"> </w:t>
      </w:r>
      <w:r w:rsidR="007426AC">
        <w:t>Veterans</w:t>
      </w:r>
      <w:r w:rsidR="007426AC">
        <w:rPr>
          <w:spacing w:val="-9"/>
        </w:rPr>
        <w:t xml:space="preserve"> </w:t>
      </w:r>
      <w:r w:rsidR="007426AC">
        <w:t>conclude</w:t>
      </w:r>
      <w:r w:rsidR="007426AC">
        <w:rPr>
          <w:spacing w:val="-10"/>
        </w:rPr>
        <w:t xml:space="preserve"> </w:t>
      </w:r>
      <w:r w:rsidR="007426AC">
        <w:t>their</w:t>
      </w:r>
      <w:r w:rsidR="007426AC">
        <w:rPr>
          <w:spacing w:val="-10"/>
        </w:rPr>
        <w:t xml:space="preserve"> </w:t>
      </w:r>
      <w:r w:rsidR="007426AC">
        <w:t>military</w:t>
      </w:r>
      <w:r w:rsidR="007426AC">
        <w:rPr>
          <w:spacing w:val="-10"/>
        </w:rPr>
        <w:t xml:space="preserve"> </w:t>
      </w:r>
      <w:r w:rsidR="007426AC">
        <w:t>service,</w:t>
      </w:r>
      <w:r w:rsidR="007426AC">
        <w:rPr>
          <w:spacing w:val="-9"/>
        </w:rPr>
        <w:t xml:space="preserve"> </w:t>
      </w:r>
      <w:r w:rsidR="007426AC">
        <w:t>many</w:t>
      </w:r>
      <w:r w:rsidR="007426AC">
        <w:rPr>
          <w:spacing w:val="-11"/>
        </w:rPr>
        <w:t xml:space="preserve"> </w:t>
      </w:r>
      <w:r w:rsidR="007426AC">
        <w:t>seek</w:t>
      </w:r>
      <w:r w:rsidR="007426AC">
        <w:rPr>
          <w:spacing w:val="-10"/>
        </w:rPr>
        <w:t xml:space="preserve"> </w:t>
      </w:r>
      <w:r w:rsidR="007426AC">
        <w:t>to</w:t>
      </w:r>
      <w:r w:rsidR="007426AC">
        <w:rPr>
          <w:spacing w:val="-9"/>
        </w:rPr>
        <w:t xml:space="preserve"> </w:t>
      </w:r>
      <w:r w:rsidR="007426AC">
        <w:t>transition</w:t>
      </w:r>
      <w:r w:rsidR="007426AC">
        <w:rPr>
          <w:spacing w:val="-11"/>
        </w:rPr>
        <w:t xml:space="preserve"> </w:t>
      </w:r>
      <w:r w:rsidR="007426AC">
        <w:t>to</w:t>
      </w:r>
      <w:r w:rsidR="007426AC">
        <w:rPr>
          <w:spacing w:val="-9"/>
        </w:rPr>
        <w:t xml:space="preserve"> </w:t>
      </w:r>
      <w:r w:rsidR="007426AC">
        <w:t>civilian</w:t>
      </w:r>
      <w:r w:rsidR="007426AC">
        <w:rPr>
          <w:spacing w:val="-10"/>
        </w:rPr>
        <w:t xml:space="preserve"> </w:t>
      </w:r>
      <w:r w:rsidR="007426AC">
        <w:t>careers.</w:t>
      </w:r>
      <w:r w:rsidR="007426AC">
        <w:rPr>
          <w:spacing w:val="-12"/>
        </w:rPr>
        <w:t xml:space="preserve"> </w:t>
      </w:r>
      <w:r w:rsidR="007426AC">
        <w:t>To</w:t>
      </w:r>
      <w:r w:rsidR="007426AC">
        <w:rPr>
          <w:spacing w:val="-11"/>
        </w:rPr>
        <w:t xml:space="preserve"> </w:t>
      </w:r>
      <w:r w:rsidR="007426AC">
        <w:t xml:space="preserve">assist with this transition, the South Carolina Department </w:t>
      </w:r>
      <w:r w:rsidR="001F11A3">
        <w:t>of Veterans’ Affairs</w:t>
      </w:r>
      <w:r w:rsidR="007426AC">
        <w:t xml:space="preserve"> designed this toolkit to provide </w:t>
      </w:r>
      <w:r w:rsidR="00672D40">
        <w:t>g</w:t>
      </w:r>
      <w:r w:rsidR="007426AC">
        <w:t xml:space="preserve">uidance on successfully recruiting </w:t>
      </w:r>
      <w:r w:rsidR="00751C5B">
        <w:t>Veterans</w:t>
      </w:r>
      <w:r w:rsidR="007426AC">
        <w:t>, with a focus on translating military experience to equivalent civilian experience. This toolkit can be used as a reference</w:t>
      </w:r>
      <w:r w:rsidR="007426AC">
        <w:rPr>
          <w:spacing w:val="-2"/>
        </w:rPr>
        <w:t xml:space="preserve"> </w:t>
      </w:r>
      <w:r w:rsidR="007426AC">
        <w:t>guide</w:t>
      </w:r>
      <w:r w:rsidR="007426AC">
        <w:rPr>
          <w:spacing w:val="-3"/>
        </w:rPr>
        <w:t xml:space="preserve"> </w:t>
      </w:r>
      <w:r w:rsidR="007426AC">
        <w:t>when</w:t>
      </w:r>
      <w:r w:rsidR="007426AC">
        <w:rPr>
          <w:spacing w:val="-4"/>
        </w:rPr>
        <w:t xml:space="preserve"> </w:t>
      </w:r>
      <w:r w:rsidR="007426AC">
        <w:t>recruiting</w:t>
      </w:r>
      <w:r w:rsidR="007426AC">
        <w:rPr>
          <w:spacing w:val="-1"/>
        </w:rPr>
        <w:t xml:space="preserve"> </w:t>
      </w:r>
      <w:r w:rsidR="007426AC">
        <w:t>to</w:t>
      </w:r>
      <w:r w:rsidR="007426AC">
        <w:rPr>
          <w:spacing w:val="-2"/>
        </w:rPr>
        <w:t xml:space="preserve"> </w:t>
      </w:r>
      <w:r w:rsidR="007426AC">
        <w:t>ensure</w:t>
      </w:r>
      <w:r w:rsidR="007426AC">
        <w:rPr>
          <w:spacing w:val="-3"/>
        </w:rPr>
        <w:t xml:space="preserve"> </w:t>
      </w:r>
      <w:r w:rsidR="00672D40">
        <w:rPr>
          <w:spacing w:val="-3"/>
        </w:rPr>
        <w:t>V</w:t>
      </w:r>
      <w:r w:rsidR="007426AC">
        <w:t>eterans</w:t>
      </w:r>
      <w:r w:rsidR="007426AC">
        <w:rPr>
          <w:spacing w:val="-3"/>
        </w:rPr>
        <w:t xml:space="preserve"> </w:t>
      </w:r>
      <w:r w:rsidR="007426AC">
        <w:t>are</w:t>
      </w:r>
      <w:r w:rsidR="007426AC">
        <w:rPr>
          <w:spacing w:val="-3"/>
        </w:rPr>
        <w:t xml:space="preserve"> </w:t>
      </w:r>
      <w:r w:rsidR="007426AC">
        <w:t>given</w:t>
      </w:r>
      <w:r w:rsidR="007426AC">
        <w:rPr>
          <w:spacing w:val="-3"/>
        </w:rPr>
        <w:t xml:space="preserve"> </w:t>
      </w:r>
      <w:r w:rsidR="007426AC">
        <w:t>proper</w:t>
      </w:r>
      <w:r w:rsidR="007426AC">
        <w:rPr>
          <w:spacing w:val="-3"/>
        </w:rPr>
        <w:t xml:space="preserve"> </w:t>
      </w:r>
      <w:r w:rsidR="007426AC">
        <w:t>consideration.</w:t>
      </w:r>
      <w:r w:rsidR="007426AC">
        <w:rPr>
          <w:spacing w:val="-3"/>
        </w:rPr>
        <w:t xml:space="preserve"> </w:t>
      </w:r>
      <w:r w:rsidR="007426AC">
        <w:t>The</w:t>
      </w:r>
      <w:r w:rsidR="007426AC">
        <w:rPr>
          <w:spacing w:val="-2"/>
        </w:rPr>
        <w:t xml:space="preserve"> </w:t>
      </w:r>
      <w:r w:rsidR="007426AC">
        <w:t>primary</w:t>
      </w:r>
      <w:r w:rsidR="007426AC">
        <w:rPr>
          <w:spacing w:val="-2"/>
        </w:rPr>
        <w:t xml:space="preserve"> </w:t>
      </w:r>
      <w:r w:rsidR="007426AC">
        <w:t>users</w:t>
      </w:r>
      <w:r w:rsidR="007426AC">
        <w:rPr>
          <w:spacing w:val="-2"/>
        </w:rPr>
        <w:t xml:space="preserve"> </w:t>
      </w:r>
      <w:r w:rsidR="007426AC">
        <w:t>of this toolkit will be hiring managers.</w:t>
      </w:r>
    </w:p>
    <w:p w14:paraId="1CC267D2" w14:textId="77777777" w:rsidR="00035F2F" w:rsidRDefault="00035F2F">
      <w:pPr>
        <w:pStyle w:val="BodyText"/>
      </w:pPr>
    </w:p>
    <w:p w14:paraId="6915B7BB" w14:textId="77777777" w:rsidR="00035F2F" w:rsidRDefault="007426AC">
      <w:pPr>
        <w:pStyle w:val="BodyText"/>
        <w:ind w:left="640" w:right="639" w:hanging="1"/>
        <w:jc w:val="both"/>
      </w:pPr>
      <w:r>
        <w:t xml:space="preserve">For purposes of this toolkit a “Veteran” is defined as a person who served in the Armed Forces of the Unites States on active duty, for reasons other than training, and was discharged under honorable </w:t>
      </w:r>
      <w:r>
        <w:rPr>
          <w:spacing w:val="-2"/>
        </w:rPr>
        <w:t>conditions.</w:t>
      </w:r>
    </w:p>
    <w:p w14:paraId="013675FA" w14:textId="77777777" w:rsidR="00035F2F" w:rsidRDefault="00035F2F">
      <w:pPr>
        <w:pStyle w:val="BodyText"/>
        <w:spacing w:before="1"/>
      </w:pPr>
    </w:p>
    <w:p w14:paraId="2158A0A9" w14:textId="77777777" w:rsidR="00035F2F" w:rsidRDefault="007426AC">
      <w:pPr>
        <w:pStyle w:val="BodyText"/>
        <w:spacing w:line="268" w:lineRule="exact"/>
        <w:ind w:left="640"/>
      </w:pPr>
      <w:r>
        <w:t>Topics</w:t>
      </w:r>
      <w:r>
        <w:rPr>
          <w:spacing w:val="-6"/>
        </w:rPr>
        <w:t xml:space="preserve"> </w:t>
      </w:r>
      <w:r>
        <w:t>covered</w:t>
      </w:r>
      <w:r>
        <w:rPr>
          <w:spacing w:val="-8"/>
        </w:rPr>
        <w:t xml:space="preserve"> </w:t>
      </w:r>
      <w:r>
        <w:t>in</w:t>
      </w:r>
      <w:r>
        <w:rPr>
          <w:spacing w:val="-6"/>
        </w:rPr>
        <w:t xml:space="preserve"> </w:t>
      </w:r>
      <w:r>
        <w:t>this</w:t>
      </w:r>
      <w:r>
        <w:rPr>
          <w:spacing w:val="-6"/>
        </w:rPr>
        <w:t xml:space="preserve"> </w:t>
      </w:r>
      <w:r>
        <w:t>toolkit</w:t>
      </w:r>
      <w:r>
        <w:rPr>
          <w:spacing w:val="-7"/>
        </w:rPr>
        <w:t xml:space="preserve"> </w:t>
      </w:r>
      <w:r>
        <w:rPr>
          <w:spacing w:val="-2"/>
        </w:rPr>
        <w:t>include:</w:t>
      </w:r>
    </w:p>
    <w:p w14:paraId="601826A5" w14:textId="4385B4D5" w:rsidR="00035F2F" w:rsidRDefault="007426AC">
      <w:pPr>
        <w:pStyle w:val="ListParagraph"/>
        <w:numPr>
          <w:ilvl w:val="0"/>
          <w:numId w:val="4"/>
        </w:numPr>
        <w:tabs>
          <w:tab w:val="left" w:pos="1361"/>
        </w:tabs>
        <w:spacing w:line="272" w:lineRule="exact"/>
      </w:pPr>
      <w:r>
        <w:t>General</w:t>
      </w:r>
      <w:r>
        <w:rPr>
          <w:spacing w:val="-11"/>
        </w:rPr>
        <w:t xml:space="preserve"> </w:t>
      </w:r>
      <w:r>
        <w:t>information</w:t>
      </w:r>
      <w:r>
        <w:rPr>
          <w:spacing w:val="-10"/>
        </w:rPr>
        <w:t xml:space="preserve"> </w:t>
      </w:r>
      <w:r>
        <w:t>concerning</w:t>
      </w:r>
      <w:r>
        <w:rPr>
          <w:spacing w:val="-11"/>
        </w:rPr>
        <w:t xml:space="preserve"> </w:t>
      </w:r>
      <w:r>
        <w:t>hiring</w:t>
      </w:r>
      <w:r>
        <w:rPr>
          <w:spacing w:val="-10"/>
        </w:rPr>
        <w:t xml:space="preserve"> </w:t>
      </w:r>
      <w:r>
        <w:rPr>
          <w:spacing w:val="-2"/>
        </w:rPr>
        <w:t>veterans</w:t>
      </w:r>
      <w:r w:rsidR="00987526">
        <w:rPr>
          <w:spacing w:val="-2"/>
        </w:rPr>
        <w:t>.</w:t>
      </w:r>
    </w:p>
    <w:p w14:paraId="198F7693" w14:textId="7B772F0F" w:rsidR="00035F2F" w:rsidRDefault="007426AC">
      <w:pPr>
        <w:pStyle w:val="ListParagraph"/>
        <w:numPr>
          <w:ilvl w:val="0"/>
          <w:numId w:val="4"/>
        </w:numPr>
        <w:tabs>
          <w:tab w:val="left" w:pos="1361"/>
        </w:tabs>
        <w:spacing w:line="269" w:lineRule="exact"/>
      </w:pPr>
      <w:r>
        <w:t>Benefits</w:t>
      </w:r>
      <w:r>
        <w:rPr>
          <w:spacing w:val="-8"/>
        </w:rPr>
        <w:t xml:space="preserve"> </w:t>
      </w:r>
      <w:r>
        <w:t>of</w:t>
      </w:r>
      <w:r>
        <w:rPr>
          <w:spacing w:val="-8"/>
        </w:rPr>
        <w:t xml:space="preserve"> </w:t>
      </w:r>
      <w:r>
        <w:t>hiring</w:t>
      </w:r>
      <w:r>
        <w:rPr>
          <w:spacing w:val="-8"/>
        </w:rPr>
        <w:t xml:space="preserve"> </w:t>
      </w:r>
      <w:r>
        <w:rPr>
          <w:spacing w:val="-2"/>
        </w:rPr>
        <w:t>veterans</w:t>
      </w:r>
      <w:r w:rsidR="00987526">
        <w:rPr>
          <w:spacing w:val="-2"/>
        </w:rPr>
        <w:t>.</w:t>
      </w:r>
    </w:p>
    <w:p w14:paraId="2FC4B37B" w14:textId="265550EE" w:rsidR="00035F2F" w:rsidRDefault="007426AC">
      <w:pPr>
        <w:pStyle w:val="ListParagraph"/>
        <w:numPr>
          <w:ilvl w:val="0"/>
          <w:numId w:val="4"/>
        </w:numPr>
        <w:tabs>
          <w:tab w:val="left" w:pos="1361"/>
        </w:tabs>
        <w:spacing w:line="272" w:lineRule="exact"/>
        <w:ind w:hanging="362"/>
      </w:pPr>
      <w:r>
        <w:t>Guidance</w:t>
      </w:r>
      <w:r>
        <w:rPr>
          <w:spacing w:val="-7"/>
        </w:rPr>
        <w:t xml:space="preserve"> </w:t>
      </w:r>
      <w:r>
        <w:t>and</w:t>
      </w:r>
      <w:r>
        <w:rPr>
          <w:spacing w:val="-8"/>
        </w:rPr>
        <w:t xml:space="preserve"> </w:t>
      </w:r>
      <w:r>
        <w:t>resources</w:t>
      </w:r>
      <w:r>
        <w:rPr>
          <w:spacing w:val="-8"/>
        </w:rPr>
        <w:t xml:space="preserve"> </w:t>
      </w:r>
      <w:r>
        <w:t>for</w:t>
      </w:r>
      <w:r>
        <w:rPr>
          <w:spacing w:val="-8"/>
        </w:rPr>
        <w:t xml:space="preserve"> </w:t>
      </w:r>
      <w:r>
        <w:t>translating</w:t>
      </w:r>
      <w:r>
        <w:rPr>
          <w:spacing w:val="-6"/>
        </w:rPr>
        <w:t xml:space="preserve"> </w:t>
      </w:r>
      <w:r>
        <w:t>military</w:t>
      </w:r>
      <w:r>
        <w:rPr>
          <w:spacing w:val="-8"/>
        </w:rPr>
        <w:t xml:space="preserve"> </w:t>
      </w:r>
      <w:r>
        <w:t>experience</w:t>
      </w:r>
      <w:r>
        <w:rPr>
          <w:spacing w:val="-7"/>
        </w:rPr>
        <w:t xml:space="preserve"> </w:t>
      </w:r>
      <w:r>
        <w:t>into</w:t>
      </w:r>
      <w:r>
        <w:rPr>
          <w:spacing w:val="-6"/>
        </w:rPr>
        <w:t xml:space="preserve"> </w:t>
      </w:r>
      <w:r>
        <w:t>the</w:t>
      </w:r>
      <w:r>
        <w:rPr>
          <w:spacing w:val="-8"/>
        </w:rPr>
        <w:t xml:space="preserve"> </w:t>
      </w:r>
      <w:r>
        <w:t>civilian</w:t>
      </w:r>
      <w:r>
        <w:rPr>
          <w:spacing w:val="-7"/>
        </w:rPr>
        <w:t xml:space="preserve"> </w:t>
      </w:r>
      <w:r>
        <w:rPr>
          <w:spacing w:val="-2"/>
        </w:rPr>
        <w:t>workforce</w:t>
      </w:r>
      <w:r w:rsidR="00987526">
        <w:rPr>
          <w:spacing w:val="-2"/>
        </w:rPr>
        <w:t>.</w:t>
      </w:r>
    </w:p>
    <w:p w14:paraId="28263380" w14:textId="77777777" w:rsidR="00035F2F" w:rsidRDefault="00035F2F">
      <w:pPr>
        <w:pStyle w:val="BodyText"/>
        <w:spacing w:before="5"/>
        <w:rPr>
          <w:sz w:val="21"/>
        </w:rPr>
      </w:pPr>
    </w:p>
    <w:p w14:paraId="5C9289B8" w14:textId="2C6EDC4F" w:rsidR="00035F2F" w:rsidRDefault="007426AC">
      <w:pPr>
        <w:pStyle w:val="BodyText"/>
        <w:spacing w:before="1"/>
        <w:ind w:left="639"/>
        <w:jc w:val="both"/>
      </w:pPr>
      <w:bookmarkStart w:id="0" w:name="_Hlk106103437"/>
      <w:r>
        <w:t>For</w:t>
      </w:r>
      <w:r>
        <w:rPr>
          <w:spacing w:val="-8"/>
        </w:rPr>
        <w:t xml:space="preserve"> </w:t>
      </w:r>
      <w:r>
        <w:t>additional</w:t>
      </w:r>
      <w:r>
        <w:rPr>
          <w:spacing w:val="-7"/>
        </w:rPr>
        <w:t xml:space="preserve"> </w:t>
      </w:r>
      <w:r>
        <w:t>assistance,</w:t>
      </w:r>
      <w:r>
        <w:rPr>
          <w:spacing w:val="-6"/>
        </w:rPr>
        <w:t xml:space="preserve"> </w:t>
      </w:r>
      <w:r>
        <w:t>please</w:t>
      </w:r>
      <w:r>
        <w:rPr>
          <w:spacing w:val="-7"/>
        </w:rPr>
        <w:t xml:space="preserve"> </w:t>
      </w:r>
      <w:r>
        <w:t>contact</w:t>
      </w:r>
      <w:r>
        <w:rPr>
          <w:spacing w:val="-8"/>
        </w:rPr>
        <w:t xml:space="preserve"> </w:t>
      </w:r>
      <w:r w:rsidR="004A6DB8">
        <w:t>South Carolina Department of Veterans’ Affairs at 803-734-0200</w:t>
      </w:r>
      <w:r w:rsidR="00893D62">
        <w:t xml:space="preserve"> or visit our website at </w:t>
      </w:r>
      <w:bookmarkStart w:id="1" w:name="_Hlk106102678"/>
      <w:r w:rsidR="00893D62">
        <w:fldChar w:fldCharType="begin"/>
      </w:r>
      <w:r w:rsidR="00893D62">
        <w:instrText xml:space="preserve"> HYPERLINK "http://www.scdva.sc.gov" </w:instrText>
      </w:r>
      <w:r w:rsidR="00893D62">
        <w:fldChar w:fldCharType="separate"/>
      </w:r>
      <w:r w:rsidR="00893D62" w:rsidRPr="000F526F">
        <w:rPr>
          <w:rStyle w:val="Hyperlink"/>
        </w:rPr>
        <w:t>www.scdva.sc.gov</w:t>
      </w:r>
      <w:r w:rsidR="00893D62">
        <w:fldChar w:fldCharType="end"/>
      </w:r>
      <w:bookmarkEnd w:id="1"/>
      <w:r w:rsidR="00893D62">
        <w:t xml:space="preserve">. </w:t>
      </w:r>
    </w:p>
    <w:bookmarkEnd w:id="0"/>
    <w:p w14:paraId="7CBA37F9" w14:textId="77777777" w:rsidR="00035F2F" w:rsidRDefault="00035F2F">
      <w:pPr>
        <w:pStyle w:val="BodyText"/>
      </w:pPr>
    </w:p>
    <w:p w14:paraId="0F024D63" w14:textId="77777777" w:rsidR="00035F2F" w:rsidRDefault="00035F2F">
      <w:pPr>
        <w:pStyle w:val="BodyText"/>
        <w:spacing w:before="10"/>
        <w:rPr>
          <w:sz w:val="26"/>
        </w:rPr>
      </w:pPr>
    </w:p>
    <w:p w14:paraId="665F813D" w14:textId="77777777" w:rsidR="00035F2F" w:rsidRDefault="007426AC">
      <w:pPr>
        <w:pStyle w:val="Heading1"/>
        <w:spacing w:before="0"/>
      </w:pPr>
      <w:r>
        <w:rPr>
          <w:color w:val="2E5396"/>
        </w:rPr>
        <w:t>General</w:t>
      </w:r>
      <w:r>
        <w:rPr>
          <w:color w:val="2E5396"/>
          <w:spacing w:val="-8"/>
        </w:rPr>
        <w:t xml:space="preserve"> </w:t>
      </w:r>
      <w:r>
        <w:rPr>
          <w:color w:val="2E5396"/>
          <w:spacing w:val="-2"/>
        </w:rPr>
        <w:t>Information</w:t>
      </w:r>
    </w:p>
    <w:p w14:paraId="78EDFCCA" w14:textId="77777777" w:rsidR="00035F2F" w:rsidRDefault="00035F2F">
      <w:pPr>
        <w:pStyle w:val="BodyText"/>
        <w:spacing w:before="3"/>
        <w:rPr>
          <w:sz w:val="25"/>
        </w:rPr>
      </w:pPr>
    </w:p>
    <w:p w14:paraId="5D07C658" w14:textId="77777777" w:rsidR="00035F2F" w:rsidRDefault="007426AC">
      <w:pPr>
        <w:pStyle w:val="Heading2"/>
        <w:spacing w:before="0"/>
      </w:pPr>
      <w:r>
        <w:rPr>
          <w:color w:val="1E3662"/>
          <w:spacing w:val="-2"/>
        </w:rPr>
        <w:t>Overview</w:t>
      </w:r>
    </w:p>
    <w:p w14:paraId="0942EF02" w14:textId="77777777" w:rsidR="00035F2F" w:rsidRDefault="00035F2F">
      <w:pPr>
        <w:pStyle w:val="BodyText"/>
      </w:pPr>
    </w:p>
    <w:p w14:paraId="67D7E303" w14:textId="548D1D82" w:rsidR="00035F2F" w:rsidRDefault="007426AC">
      <w:pPr>
        <w:pStyle w:val="BodyText"/>
        <w:ind w:left="639" w:right="637"/>
        <w:jc w:val="both"/>
      </w:pPr>
      <w:r>
        <w:t>One</w:t>
      </w:r>
      <w:r>
        <w:rPr>
          <w:spacing w:val="-3"/>
        </w:rPr>
        <w:t xml:space="preserve"> </w:t>
      </w:r>
      <w:r>
        <w:t>of</w:t>
      </w:r>
      <w:r>
        <w:rPr>
          <w:spacing w:val="-2"/>
        </w:rPr>
        <w:t xml:space="preserve"> </w:t>
      </w:r>
      <w:r>
        <w:t>the</w:t>
      </w:r>
      <w:r>
        <w:rPr>
          <w:spacing w:val="-2"/>
        </w:rPr>
        <w:t xml:space="preserve"> </w:t>
      </w:r>
      <w:r>
        <w:t>major</w:t>
      </w:r>
      <w:r>
        <w:rPr>
          <w:spacing w:val="-3"/>
        </w:rPr>
        <w:t xml:space="preserve"> </w:t>
      </w:r>
      <w:r>
        <w:t>hurdles</w:t>
      </w:r>
      <w:r>
        <w:rPr>
          <w:spacing w:val="-2"/>
        </w:rPr>
        <w:t xml:space="preserve"> </w:t>
      </w:r>
      <w:r>
        <w:t>to</w:t>
      </w:r>
      <w:r>
        <w:rPr>
          <w:spacing w:val="-2"/>
        </w:rPr>
        <w:t xml:space="preserve"> </w:t>
      </w:r>
      <w:r>
        <w:t>hiring</w:t>
      </w:r>
      <w:r>
        <w:rPr>
          <w:spacing w:val="-1"/>
        </w:rPr>
        <w:t xml:space="preserve"> </w:t>
      </w:r>
      <w:r>
        <w:t>Veterans</w:t>
      </w:r>
      <w:r>
        <w:rPr>
          <w:spacing w:val="-2"/>
        </w:rPr>
        <w:t xml:space="preserve"> </w:t>
      </w:r>
      <w:r>
        <w:t>is</w:t>
      </w:r>
      <w:r>
        <w:rPr>
          <w:spacing w:val="-2"/>
        </w:rPr>
        <w:t xml:space="preserve"> </w:t>
      </w:r>
      <w:r>
        <w:t>understanding</w:t>
      </w:r>
      <w:r>
        <w:rPr>
          <w:spacing w:val="-4"/>
        </w:rPr>
        <w:t xml:space="preserve"> </w:t>
      </w:r>
      <w:r>
        <w:t>how</w:t>
      </w:r>
      <w:r>
        <w:rPr>
          <w:spacing w:val="-1"/>
        </w:rPr>
        <w:t xml:space="preserve"> </w:t>
      </w:r>
      <w:r>
        <w:t>their</w:t>
      </w:r>
      <w:r>
        <w:rPr>
          <w:spacing w:val="-3"/>
        </w:rPr>
        <w:t xml:space="preserve"> </w:t>
      </w:r>
      <w:r>
        <w:t>skills</w:t>
      </w:r>
      <w:r>
        <w:rPr>
          <w:spacing w:val="-2"/>
        </w:rPr>
        <w:t xml:space="preserve"> </w:t>
      </w:r>
      <w:r>
        <w:t>will</w:t>
      </w:r>
      <w:r>
        <w:rPr>
          <w:spacing w:val="-4"/>
        </w:rPr>
        <w:t xml:space="preserve"> </w:t>
      </w:r>
      <w:r>
        <w:t>transfer</w:t>
      </w:r>
      <w:r>
        <w:rPr>
          <w:spacing w:val="-3"/>
        </w:rPr>
        <w:t xml:space="preserve"> </w:t>
      </w:r>
      <w:r>
        <w:t>into</w:t>
      </w:r>
      <w:r>
        <w:rPr>
          <w:spacing w:val="-1"/>
        </w:rPr>
        <w:t xml:space="preserve"> </w:t>
      </w:r>
      <w:r>
        <w:t>the</w:t>
      </w:r>
      <w:r>
        <w:rPr>
          <w:spacing w:val="-2"/>
        </w:rPr>
        <w:t xml:space="preserve"> </w:t>
      </w:r>
      <w:r>
        <w:t>civilian world. There are many resources are available to assist veterans in converting their military skills and experience</w:t>
      </w:r>
      <w:r>
        <w:rPr>
          <w:spacing w:val="-2"/>
        </w:rPr>
        <w:t xml:space="preserve"> </w:t>
      </w:r>
      <w:r>
        <w:t>into</w:t>
      </w:r>
      <w:r>
        <w:rPr>
          <w:spacing w:val="-1"/>
        </w:rPr>
        <w:t xml:space="preserve"> </w:t>
      </w:r>
      <w:r>
        <w:t>applicable</w:t>
      </w:r>
      <w:r>
        <w:rPr>
          <w:spacing w:val="-1"/>
        </w:rPr>
        <w:t xml:space="preserve"> </w:t>
      </w:r>
      <w:r>
        <w:t>civilian</w:t>
      </w:r>
      <w:r>
        <w:rPr>
          <w:spacing w:val="-2"/>
        </w:rPr>
        <w:t xml:space="preserve"> </w:t>
      </w:r>
      <w:r>
        <w:t>terms</w:t>
      </w:r>
      <w:r>
        <w:rPr>
          <w:spacing w:val="-1"/>
        </w:rPr>
        <w:t xml:space="preserve"> </w:t>
      </w:r>
      <w:r>
        <w:t>for</w:t>
      </w:r>
      <w:r>
        <w:rPr>
          <w:spacing w:val="-3"/>
        </w:rPr>
        <w:t xml:space="preserve"> </w:t>
      </w:r>
      <w:r>
        <w:t>their</w:t>
      </w:r>
      <w:r>
        <w:rPr>
          <w:spacing w:val="-3"/>
        </w:rPr>
        <w:t xml:space="preserve"> </w:t>
      </w:r>
      <w:r>
        <w:t>resume.</w:t>
      </w:r>
      <w:r>
        <w:rPr>
          <w:spacing w:val="-2"/>
        </w:rPr>
        <w:t xml:space="preserve"> </w:t>
      </w:r>
      <w:r>
        <w:t>However,</w:t>
      </w:r>
      <w:r>
        <w:rPr>
          <w:spacing w:val="-2"/>
        </w:rPr>
        <w:t xml:space="preserve"> </w:t>
      </w:r>
      <w:r>
        <w:t>some</w:t>
      </w:r>
      <w:r>
        <w:rPr>
          <w:spacing w:val="-2"/>
        </w:rPr>
        <w:t xml:space="preserve"> </w:t>
      </w:r>
      <w:r w:rsidR="00751C5B">
        <w:t>V</w:t>
      </w:r>
      <w:r>
        <w:t>eterans</w:t>
      </w:r>
      <w:r>
        <w:rPr>
          <w:spacing w:val="-2"/>
        </w:rPr>
        <w:t xml:space="preserve"> </w:t>
      </w:r>
      <w:r>
        <w:t>may</w:t>
      </w:r>
      <w:r>
        <w:rPr>
          <w:spacing w:val="-2"/>
        </w:rPr>
        <w:t xml:space="preserve"> </w:t>
      </w:r>
      <w:r>
        <w:t>not</w:t>
      </w:r>
      <w:r>
        <w:rPr>
          <w:spacing w:val="-2"/>
        </w:rPr>
        <w:t xml:space="preserve"> </w:t>
      </w:r>
      <w:r>
        <w:t>utilize</w:t>
      </w:r>
      <w:r>
        <w:rPr>
          <w:spacing w:val="-1"/>
        </w:rPr>
        <w:t xml:space="preserve"> </w:t>
      </w:r>
      <w:r>
        <w:t>these services, or they may find it difficult to create a resume with information meaningful to a civilian hiring manager even with these resources. When a resume is not completely translated, or there are still portions that</w:t>
      </w:r>
      <w:r>
        <w:rPr>
          <w:spacing w:val="-1"/>
        </w:rPr>
        <w:t xml:space="preserve"> </w:t>
      </w:r>
      <w:r>
        <w:t>are</w:t>
      </w:r>
      <w:r>
        <w:rPr>
          <w:spacing w:val="-2"/>
        </w:rPr>
        <w:t xml:space="preserve"> </w:t>
      </w:r>
      <w:r>
        <w:t>difficult to</w:t>
      </w:r>
      <w:r>
        <w:rPr>
          <w:spacing w:val="-1"/>
        </w:rPr>
        <w:t xml:space="preserve"> </w:t>
      </w:r>
      <w:r>
        <w:t>understand, employers</w:t>
      </w:r>
      <w:r>
        <w:rPr>
          <w:spacing w:val="-1"/>
        </w:rPr>
        <w:t xml:space="preserve"> </w:t>
      </w:r>
      <w:r>
        <w:t>must</w:t>
      </w:r>
      <w:r>
        <w:rPr>
          <w:spacing w:val="-1"/>
        </w:rPr>
        <w:t xml:space="preserve"> </w:t>
      </w:r>
      <w:r>
        <w:t>be</w:t>
      </w:r>
      <w:r>
        <w:rPr>
          <w:spacing w:val="-2"/>
        </w:rPr>
        <w:t xml:space="preserve"> </w:t>
      </w:r>
      <w:r>
        <w:t>willing</w:t>
      </w:r>
      <w:r>
        <w:rPr>
          <w:spacing w:val="-1"/>
        </w:rPr>
        <w:t xml:space="preserve"> </w:t>
      </w:r>
      <w:r>
        <w:t>to consult</w:t>
      </w:r>
      <w:r>
        <w:rPr>
          <w:spacing w:val="-1"/>
        </w:rPr>
        <w:t xml:space="preserve"> </w:t>
      </w:r>
      <w:r>
        <w:t>the</w:t>
      </w:r>
      <w:r>
        <w:rPr>
          <w:spacing w:val="-2"/>
        </w:rPr>
        <w:t xml:space="preserve"> </w:t>
      </w:r>
      <w:r>
        <w:t>appropriate</w:t>
      </w:r>
      <w:r>
        <w:rPr>
          <w:spacing w:val="-1"/>
        </w:rPr>
        <w:t xml:space="preserve"> </w:t>
      </w:r>
      <w:r>
        <w:t>resources and</w:t>
      </w:r>
      <w:r>
        <w:rPr>
          <w:spacing w:val="-8"/>
        </w:rPr>
        <w:t xml:space="preserve"> </w:t>
      </w:r>
      <w:r>
        <w:t>educate</w:t>
      </w:r>
      <w:r>
        <w:rPr>
          <w:spacing w:val="-7"/>
        </w:rPr>
        <w:t xml:space="preserve"> </w:t>
      </w:r>
      <w:r>
        <w:t>themselves</w:t>
      </w:r>
      <w:r>
        <w:rPr>
          <w:spacing w:val="-7"/>
        </w:rPr>
        <w:t xml:space="preserve"> </w:t>
      </w:r>
      <w:r w:rsidR="00751C5B">
        <w:t>to</w:t>
      </w:r>
      <w:r>
        <w:rPr>
          <w:spacing w:val="-7"/>
        </w:rPr>
        <w:t xml:space="preserve"> </w:t>
      </w:r>
      <w:r>
        <w:t>not</w:t>
      </w:r>
      <w:r>
        <w:rPr>
          <w:spacing w:val="-7"/>
        </w:rPr>
        <w:t xml:space="preserve"> </w:t>
      </w:r>
      <w:r>
        <w:t>risk</w:t>
      </w:r>
      <w:r>
        <w:rPr>
          <w:spacing w:val="-6"/>
        </w:rPr>
        <w:t xml:space="preserve"> </w:t>
      </w:r>
      <w:r>
        <w:t>losing</w:t>
      </w:r>
      <w:r>
        <w:rPr>
          <w:spacing w:val="-7"/>
        </w:rPr>
        <w:t xml:space="preserve"> </w:t>
      </w:r>
      <w:r>
        <w:t>a</w:t>
      </w:r>
      <w:r>
        <w:rPr>
          <w:spacing w:val="-6"/>
        </w:rPr>
        <w:t xml:space="preserve"> </w:t>
      </w:r>
      <w:r>
        <w:t>valuable</w:t>
      </w:r>
      <w:r>
        <w:rPr>
          <w:spacing w:val="-7"/>
        </w:rPr>
        <w:t xml:space="preserve"> </w:t>
      </w:r>
      <w:r>
        <w:t>candidate.</w:t>
      </w:r>
      <w:r>
        <w:rPr>
          <w:spacing w:val="-8"/>
        </w:rPr>
        <w:t xml:space="preserve"> </w:t>
      </w:r>
      <w:r>
        <w:t>Doing</w:t>
      </w:r>
      <w:r>
        <w:rPr>
          <w:spacing w:val="-7"/>
        </w:rPr>
        <w:t xml:space="preserve"> </w:t>
      </w:r>
      <w:r>
        <w:t>so</w:t>
      </w:r>
      <w:r>
        <w:rPr>
          <w:spacing w:val="-6"/>
        </w:rPr>
        <w:t xml:space="preserve"> </w:t>
      </w:r>
      <w:r>
        <w:t>gives</w:t>
      </w:r>
      <w:r>
        <w:rPr>
          <w:spacing w:val="-8"/>
        </w:rPr>
        <w:t xml:space="preserve"> </w:t>
      </w:r>
      <w:r w:rsidR="00751C5B">
        <w:t>V</w:t>
      </w:r>
      <w:r>
        <w:t>eteran</w:t>
      </w:r>
      <w:r>
        <w:rPr>
          <w:spacing w:val="-7"/>
        </w:rPr>
        <w:t xml:space="preserve"> </w:t>
      </w:r>
      <w:r>
        <w:t>applicants</w:t>
      </w:r>
      <w:r>
        <w:rPr>
          <w:spacing w:val="-7"/>
        </w:rPr>
        <w:t xml:space="preserve"> </w:t>
      </w:r>
      <w:r>
        <w:t>an equitable</w:t>
      </w:r>
      <w:r>
        <w:rPr>
          <w:spacing w:val="-10"/>
        </w:rPr>
        <w:t xml:space="preserve"> </w:t>
      </w:r>
      <w:r>
        <w:t>position</w:t>
      </w:r>
      <w:r>
        <w:rPr>
          <w:spacing w:val="-10"/>
        </w:rPr>
        <w:t xml:space="preserve"> </w:t>
      </w:r>
      <w:r>
        <w:t>in</w:t>
      </w:r>
      <w:r>
        <w:rPr>
          <w:spacing w:val="-9"/>
        </w:rPr>
        <w:t xml:space="preserve"> </w:t>
      </w:r>
      <w:r>
        <w:t>the</w:t>
      </w:r>
      <w:r>
        <w:rPr>
          <w:spacing w:val="-9"/>
        </w:rPr>
        <w:t xml:space="preserve"> </w:t>
      </w:r>
      <w:r>
        <w:t>candidate</w:t>
      </w:r>
      <w:r>
        <w:rPr>
          <w:spacing w:val="-9"/>
        </w:rPr>
        <w:t xml:space="preserve"> </w:t>
      </w:r>
      <w:r>
        <w:t>pool</w:t>
      </w:r>
      <w:r>
        <w:rPr>
          <w:spacing w:val="-9"/>
        </w:rPr>
        <w:t xml:space="preserve"> </w:t>
      </w:r>
      <w:r>
        <w:t>and</w:t>
      </w:r>
      <w:r>
        <w:rPr>
          <w:spacing w:val="-10"/>
        </w:rPr>
        <w:t xml:space="preserve"> </w:t>
      </w:r>
      <w:r>
        <w:t>helps</w:t>
      </w:r>
      <w:r>
        <w:rPr>
          <w:spacing w:val="-9"/>
        </w:rPr>
        <w:t xml:space="preserve"> </w:t>
      </w:r>
      <w:r>
        <w:t>the</w:t>
      </w:r>
      <w:r>
        <w:rPr>
          <w:spacing w:val="-9"/>
        </w:rPr>
        <w:t xml:space="preserve"> </w:t>
      </w:r>
      <w:r>
        <w:t>hiring</w:t>
      </w:r>
      <w:r>
        <w:rPr>
          <w:spacing w:val="-9"/>
        </w:rPr>
        <w:t xml:space="preserve"> </w:t>
      </w:r>
      <w:r>
        <w:t>manager</w:t>
      </w:r>
      <w:r>
        <w:rPr>
          <w:spacing w:val="-10"/>
        </w:rPr>
        <w:t xml:space="preserve"> </w:t>
      </w:r>
      <w:r>
        <w:t>determine</w:t>
      </w:r>
      <w:r>
        <w:rPr>
          <w:spacing w:val="-9"/>
        </w:rPr>
        <w:t xml:space="preserve"> </w:t>
      </w:r>
      <w:r>
        <w:t>if</w:t>
      </w:r>
      <w:r>
        <w:rPr>
          <w:spacing w:val="-10"/>
        </w:rPr>
        <w:t xml:space="preserve"> </w:t>
      </w:r>
      <w:r>
        <w:t>the</w:t>
      </w:r>
      <w:r>
        <w:rPr>
          <w:spacing w:val="-10"/>
        </w:rPr>
        <w:t xml:space="preserve"> </w:t>
      </w:r>
      <w:r>
        <w:t>veteran’s</w:t>
      </w:r>
      <w:r>
        <w:rPr>
          <w:spacing w:val="-10"/>
        </w:rPr>
        <w:t xml:space="preserve"> </w:t>
      </w:r>
      <w:r>
        <w:t>skills</w:t>
      </w:r>
      <w:r>
        <w:rPr>
          <w:spacing w:val="-9"/>
        </w:rPr>
        <w:t xml:space="preserve"> </w:t>
      </w:r>
      <w:r>
        <w:t>and experience are a good fit for the position. The correct interpretation of military experience included on resumes or in applications is imperative to ensure hiring managers are making the best, most informed decisions during the recruitment process when a veteran has applied for the position.</w:t>
      </w:r>
    </w:p>
    <w:p w14:paraId="602CC846" w14:textId="77777777" w:rsidR="00035F2F" w:rsidRDefault="00035F2F">
      <w:pPr>
        <w:pStyle w:val="BodyText"/>
      </w:pPr>
    </w:p>
    <w:p w14:paraId="310C0BA2" w14:textId="286465EA" w:rsidR="00035F2F" w:rsidRDefault="004A6DB8">
      <w:pPr>
        <w:pStyle w:val="BodyText"/>
        <w:spacing w:before="1"/>
        <w:ind w:left="639" w:right="638"/>
        <w:jc w:val="both"/>
      </w:pPr>
      <w:r>
        <w:t xml:space="preserve">SC DVA </w:t>
      </w:r>
      <w:r w:rsidR="007426AC">
        <w:t>recognizes this challenge for hiring managers. To address these concerns, this toolkit was created to</w:t>
      </w:r>
      <w:r w:rsidR="007426AC">
        <w:rPr>
          <w:spacing w:val="-3"/>
        </w:rPr>
        <w:t xml:space="preserve"> </w:t>
      </w:r>
      <w:r w:rsidR="007426AC">
        <w:t>provide</w:t>
      </w:r>
      <w:r w:rsidR="007426AC">
        <w:rPr>
          <w:spacing w:val="-1"/>
        </w:rPr>
        <w:t xml:space="preserve"> </w:t>
      </w:r>
      <w:r w:rsidR="007426AC">
        <w:t>the</w:t>
      </w:r>
      <w:r w:rsidR="007426AC">
        <w:rPr>
          <w:spacing w:val="-4"/>
        </w:rPr>
        <w:t xml:space="preserve"> </w:t>
      </w:r>
      <w:r w:rsidR="007426AC">
        <w:t>guidance</w:t>
      </w:r>
      <w:r w:rsidR="007426AC">
        <w:rPr>
          <w:spacing w:val="-3"/>
        </w:rPr>
        <w:t xml:space="preserve"> </w:t>
      </w:r>
      <w:r w:rsidR="007426AC">
        <w:t>and</w:t>
      </w:r>
      <w:r w:rsidR="007426AC">
        <w:rPr>
          <w:spacing w:val="-4"/>
        </w:rPr>
        <w:t xml:space="preserve"> </w:t>
      </w:r>
      <w:r w:rsidR="007426AC">
        <w:t>resources</w:t>
      </w:r>
      <w:r w:rsidR="007426AC">
        <w:rPr>
          <w:spacing w:val="-2"/>
        </w:rPr>
        <w:t xml:space="preserve"> </w:t>
      </w:r>
      <w:r w:rsidR="007426AC">
        <w:t>needed</w:t>
      </w:r>
      <w:r w:rsidR="007426AC">
        <w:rPr>
          <w:spacing w:val="-3"/>
        </w:rPr>
        <w:t xml:space="preserve"> </w:t>
      </w:r>
      <w:r w:rsidR="007426AC">
        <w:t>to</w:t>
      </w:r>
      <w:r w:rsidR="007426AC">
        <w:rPr>
          <w:spacing w:val="-2"/>
        </w:rPr>
        <w:t xml:space="preserve"> </w:t>
      </w:r>
      <w:r w:rsidR="007426AC">
        <w:t>confidently</w:t>
      </w:r>
      <w:r w:rsidR="007426AC">
        <w:rPr>
          <w:spacing w:val="-2"/>
        </w:rPr>
        <w:t xml:space="preserve"> </w:t>
      </w:r>
      <w:r w:rsidR="007426AC">
        <w:t>translate</w:t>
      </w:r>
      <w:r w:rsidR="007426AC">
        <w:rPr>
          <w:spacing w:val="-3"/>
        </w:rPr>
        <w:t xml:space="preserve"> </w:t>
      </w:r>
      <w:r w:rsidR="007426AC">
        <w:t>military</w:t>
      </w:r>
      <w:r w:rsidR="007426AC">
        <w:rPr>
          <w:spacing w:val="-2"/>
        </w:rPr>
        <w:t xml:space="preserve"> </w:t>
      </w:r>
      <w:r w:rsidR="007426AC">
        <w:t>experience</w:t>
      </w:r>
      <w:r w:rsidR="007426AC">
        <w:rPr>
          <w:spacing w:val="-3"/>
        </w:rPr>
        <w:t xml:space="preserve"> </w:t>
      </w:r>
      <w:r w:rsidR="007426AC">
        <w:t>and</w:t>
      </w:r>
      <w:r w:rsidR="007426AC">
        <w:rPr>
          <w:spacing w:val="-3"/>
        </w:rPr>
        <w:t xml:space="preserve"> </w:t>
      </w:r>
      <w:r w:rsidR="007426AC">
        <w:t>maximize the recruitment potential of veterans.</w:t>
      </w:r>
    </w:p>
    <w:p w14:paraId="36271667" w14:textId="77777777" w:rsidR="00035F2F" w:rsidRDefault="00035F2F">
      <w:pPr>
        <w:jc w:val="both"/>
        <w:sectPr w:rsidR="00035F2F">
          <w:footerReference w:type="default" r:id="rId9"/>
          <w:pgSz w:w="12240" w:h="15840"/>
          <w:pgMar w:top="1420" w:right="800" w:bottom="1160" w:left="800" w:header="0" w:footer="975" w:gutter="0"/>
          <w:pgNumType w:start="2"/>
          <w:cols w:space="720"/>
        </w:sectPr>
      </w:pPr>
    </w:p>
    <w:p w14:paraId="14932B03" w14:textId="77777777" w:rsidR="00035F2F" w:rsidRDefault="007426AC">
      <w:pPr>
        <w:pStyle w:val="Heading1"/>
      </w:pPr>
      <w:r>
        <w:rPr>
          <w:color w:val="2E5396"/>
        </w:rPr>
        <w:lastRenderedPageBreak/>
        <w:t>Benefits</w:t>
      </w:r>
      <w:r>
        <w:rPr>
          <w:color w:val="2E5396"/>
          <w:spacing w:val="-4"/>
        </w:rPr>
        <w:t xml:space="preserve"> </w:t>
      </w:r>
      <w:r>
        <w:rPr>
          <w:color w:val="2E5396"/>
        </w:rPr>
        <w:t>of</w:t>
      </w:r>
      <w:r>
        <w:rPr>
          <w:color w:val="2E5396"/>
          <w:spacing w:val="-3"/>
        </w:rPr>
        <w:t xml:space="preserve"> </w:t>
      </w:r>
      <w:r>
        <w:rPr>
          <w:color w:val="2E5396"/>
        </w:rPr>
        <w:t>Hiring</w:t>
      </w:r>
      <w:r>
        <w:rPr>
          <w:color w:val="2E5396"/>
          <w:spacing w:val="-4"/>
        </w:rPr>
        <w:t xml:space="preserve"> </w:t>
      </w:r>
      <w:r>
        <w:rPr>
          <w:color w:val="2E5396"/>
        </w:rPr>
        <w:t>a</w:t>
      </w:r>
      <w:r>
        <w:rPr>
          <w:color w:val="2E5396"/>
          <w:spacing w:val="-3"/>
        </w:rPr>
        <w:t xml:space="preserve"> </w:t>
      </w:r>
      <w:r>
        <w:rPr>
          <w:color w:val="2E5396"/>
          <w:spacing w:val="-2"/>
        </w:rPr>
        <w:t>Veteran</w:t>
      </w:r>
    </w:p>
    <w:p w14:paraId="6CE5D167" w14:textId="77777777" w:rsidR="00035F2F" w:rsidRDefault="00035F2F">
      <w:pPr>
        <w:pStyle w:val="BodyText"/>
        <w:spacing w:before="3"/>
        <w:rPr>
          <w:sz w:val="26"/>
        </w:rPr>
      </w:pPr>
    </w:p>
    <w:p w14:paraId="479F48EA" w14:textId="77777777" w:rsidR="00035F2F" w:rsidRDefault="007426AC">
      <w:pPr>
        <w:pStyle w:val="Heading2"/>
        <w:spacing w:before="51"/>
        <w:jc w:val="both"/>
      </w:pPr>
      <w:r>
        <w:rPr>
          <w:color w:val="1E3662"/>
        </w:rPr>
        <w:t>Why</w:t>
      </w:r>
      <w:r>
        <w:rPr>
          <w:color w:val="1E3662"/>
          <w:spacing w:val="-2"/>
        </w:rPr>
        <w:t xml:space="preserve"> </w:t>
      </w:r>
      <w:r>
        <w:rPr>
          <w:color w:val="1E3662"/>
        </w:rPr>
        <w:t>Hire</w:t>
      </w:r>
      <w:r>
        <w:rPr>
          <w:color w:val="1E3662"/>
          <w:spacing w:val="-3"/>
        </w:rPr>
        <w:t xml:space="preserve"> </w:t>
      </w:r>
      <w:r>
        <w:rPr>
          <w:color w:val="1E3662"/>
        </w:rPr>
        <w:t xml:space="preserve">a </w:t>
      </w:r>
      <w:r>
        <w:rPr>
          <w:color w:val="1E3662"/>
          <w:spacing w:val="-2"/>
        </w:rPr>
        <w:t>Veteran?</w:t>
      </w:r>
    </w:p>
    <w:p w14:paraId="44BD1372" w14:textId="77777777" w:rsidR="00035F2F" w:rsidRDefault="00035F2F">
      <w:pPr>
        <w:pStyle w:val="BodyText"/>
        <w:spacing w:before="1"/>
        <w:rPr>
          <w:b/>
        </w:rPr>
      </w:pPr>
    </w:p>
    <w:p w14:paraId="249FDF79" w14:textId="2771F768" w:rsidR="00035F2F" w:rsidRDefault="007426AC">
      <w:pPr>
        <w:pStyle w:val="BodyText"/>
        <w:ind w:left="639" w:right="639"/>
        <w:jc w:val="both"/>
      </w:pPr>
      <w:r>
        <w:t xml:space="preserve">Hiring </w:t>
      </w:r>
      <w:r w:rsidR="00007580">
        <w:t>Veterans</w:t>
      </w:r>
      <w:r>
        <w:t xml:space="preserve"> has many benefits for employers. Military personnel are often cross trained in multiple skills</w:t>
      </w:r>
      <w:r>
        <w:rPr>
          <w:spacing w:val="-6"/>
        </w:rPr>
        <w:t xml:space="preserve"> </w:t>
      </w:r>
      <w:r>
        <w:t>and</w:t>
      </w:r>
      <w:r>
        <w:rPr>
          <w:spacing w:val="-7"/>
        </w:rPr>
        <w:t xml:space="preserve"> </w:t>
      </w:r>
      <w:r>
        <w:t>have</w:t>
      </w:r>
      <w:r>
        <w:rPr>
          <w:spacing w:val="-6"/>
        </w:rPr>
        <w:t xml:space="preserve"> </w:t>
      </w:r>
      <w:r>
        <w:t>experience</w:t>
      </w:r>
      <w:r>
        <w:rPr>
          <w:spacing w:val="-6"/>
        </w:rPr>
        <w:t xml:space="preserve"> </w:t>
      </w:r>
      <w:r>
        <w:t>in</w:t>
      </w:r>
      <w:r>
        <w:rPr>
          <w:spacing w:val="-7"/>
        </w:rPr>
        <w:t xml:space="preserve"> </w:t>
      </w:r>
      <w:r>
        <w:t>varied</w:t>
      </w:r>
      <w:r>
        <w:rPr>
          <w:spacing w:val="-7"/>
        </w:rPr>
        <w:t xml:space="preserve"> </w:t>
      </w:r>
      <w:r>
        <w:t>tasks</w:t>
      </w:r>
      <w:r>
        <w:rPr>
          <w:spacing w:val="-6"/>
        </w:rPr>
        <w:t xml:space="preserve"> </w:t>
      </w:r>
      <w:r>
        <w:t>and</w:t>
      </w:r>
      <w:r>
        <w:rPr>
          <w:spacing w:val="-7"/>
        </w:rPr>
        <w:t xml:space="preserve"> </w:t>
      </w:r>
      <w:r>
        <w:t>responsibilities.</w:t>
      </w:r>
      <w:r>
        <w:rPr>
          <w:spacing w:val="-9"/>
        </w:rPr>
        <w:t xml:space="preserve"> </w:t>
      </w:r>
      <w:r>
        <w:t>Many</w:t>
      </w:r>
      <w:r>
        <w:rPr>
          <w:spacing w:val="-7"/>
        </w:rPr>
        <w:t xml:space="preserve"> </w:t>
      </w:r>
      <w:r>
        <w:t>Veterans</w:t>
      </w:r>
      <w:r>
        <w:rPr>
          <w:spacing w:val="-6"/>
        </w:rPr>
        <w:t xml:space="preserve"> </w:t>
      </w:r>
      <w:r>
        <w:t>have</w:t>
      </w:r>
      <w:r>
        <w:rPr>
          <w:spacing w:val="-7"/>
        </w:rPr>
        <w:t xml:space="preserve"> </w:t>
      </w:r>
      <w:r>
        <w:t>learned</w:t>
      </w:r>
      <w:r>
        <w:rPr>
          <w:spacing w:val="-6"/>
        </w:rPr>
        <w:t xml:space="preserve"> </w:t>
      </w:r>
      <w:r>
        <w:t>what</w:t>
      </w:r>
      <w:r>
        <w:rPr>
          <w:spacing w:val="-7"/>
        </w:rPr>
        <w:t xml:space="preserve"> </w:t>
      </w:r>
      <w:r>
        <w:t>it</w:t>
      </w:r>
      <w:r>
        <w:rPr>
          <w:spacing w:val="-6"/>
        </w:rPr>
        <w:t xml:space="preserve"> </w:t>
      </w:r>
      <w:r>
        <w:t>means to put in a hard day's work and appreciate the challenges and satisfaction of a job well done. This experience provides skills that can transfer to positions in the civilian workforce.</w:t>
      </w:r>
    </w:p>
    <w:p w14:paraId="244CDD61" w14:textId="77777777" w:rsidR="00035F2F" w:rsidRDefault="00035F2F">
      <w:pPr>
        <w:pStyle w:val="BodyText"/>
      </w:pPr>
    </w:p>
    <w:p w14:paraId="33D5A376" w14:textId="77777777" w:rsidR="00035F2F" w:rsidRDefault="007426AC">
      <w:pPr>
        <w:pStyle w:val="BodyText"/>
        <w:spacing w:before="1"/>
        <w:ind w:left="639" w:right="637"/>
        <w:jc w:val="both"/>
      </w:pPr>
      <w:r>
        <w:t>Veterans have a great deal to offer potential civilian employers, including valuable non‐technical skills, such as leadership, decision making, dependability and attention to detail. Many employers report that veteran</w:t>
      </w:r>
      <w:r>
        <w:rPr>
          <w:spacing w:val="-10"/>
        </w:rPr>
        <w:t xml:space="preserve"> </w:t>
      </w:r>
      <w:r>
        <w:t>employees</w:t>
      </w:r>
      <w:r>
        <w:rPr>
          <w:spacing w:val="-10"/>
        </w:rPr>
        <w:t xml:space="preserve"> </w:t>
      </w:r>
      <w:r>
        <w:t>are</w:t>
      </w:r>
      <w:r>
        <w:rPr>
          <w:spacing w:val="-10"/>
        </w:rPr>
        <w:t xml:space="preserve"> </w:t>
      </w:r>
      <w:r>
        <w:t>not</w:t>
      </w:r>
      <w:r>
        <w:rPr>
          <w:spacing w:val="-9"/>
        </w:rPr>
        <w:t xml:space="preserve"> </w:t>
      </w:r>
      <w:r>
        <w:t>only</w:t>
      </w:r>
      <w:r>
        <w:rPr>
          <w:spacing w:val="-9"/>
        </w:rPr>
        <w:t xml:space="preserve"> </w:t>
      </w:r>
      <w:r>
        <w:t>excellent</w:t>
      </w:r>
      <w:r>
        <w:rPr>
          <w:spacing w:val="-12"/>
        </w:rPr>
        <w:t xml:space="preserve"> </w:t>
      </w:r>
      <w:r>
        <w:t>team</w:t>
      </w:r>
      <w:r>
        <w:rPr>
          <w:spacing w:val="-9"/>
        </w:rPr>
        <w:t xml:space="preserve"> </w:t>
      </w:r>
      <w:r>
        <w:t>members,</w:t>
      </w:r>
      <w:r>
        <w:rPr>
          <w:spacing w:val="-10"/>
        </w:rPr>
        <w:t xml:space="preserve"> </w:t>
      </w:r>
      <w:r>
        <w:t>but</w:t>
      </w:r>
      <w:r>
        <w:rPr>
          <w:spacing w:val="-9"/>
        </w:rPr>
        <w:t xml:space="preserve"> </w:t>
      </w:r>
      <w:r>
        <w:t>also</w:t>
      </w:r>
      <w:r>
        <w:rPr>
          <w:spacing w:val="-10"/>
        </w:rPr>
        <w:t xml:space="preserve"> </w:t>
      </w:r>
      <w:r>
        <w:t>tend</w:t>
      </w:r>
      <w:r>
        <w:rPr>
          <w:spacing w:val="-9"/>
        </w:rPr>
        <w:t xml:space="preserve"> </w:t>
      </w:r>
      <w:r>
        <w:t>to</w:t>
      </w:r>
      <w:r>
        <w:rPr>
          <w:spacing w:val="-8"/>
        </w:rPr>
        <w:t xml:space="preserve"> </w:t>
      </w:r>
      <w:r>
        <w:t>have</w:t>
      </w:r>
      <w:r>
        <w:rPr>
          <w:spacing w:val="-10"/>
        </w:rPr>
        <w:t xml:space="preserve"> </w:t>
      </w:r>
      <w:r>
        <w:t>a</w:t>
      </w:r>
      <w:r>
        <w:rPr>
          <w:spacing w:val="-9"/>
        </w:rPr>
        <w:t xml:space="preserve"> </w:t>
      </w:r>
      <w:r>
        <w:t>higher</w:t>
      </w:r>
      <w:r>
        <w:rPr>
          <w:spacing w:val="-10"/>
        </w:rPr>
        <w:t xml:space="preserve"> </w:t>
      </w:r>
      <w:r>
        <w:t>rate</w:t>
      </w:r>
      <w:r>
        <w:rPr>
          <w:spacing w:val="-10"/>
        </w:rPr>
        <w:t xml:space="preserve"> </w:t>
      </w:r>
      <w:r>
        <w:t>of</w:t>
      </w:r>
      <w:r>
        <w:rPr>
          <w:spacing w:val="-10"/>
        </w:rPr>
        <w:t xml:space="preserve"> </w:t>
      </w:r>
      <w:r>
        <w:t xml:space="preserve">retention. Veterans bring with them the skills to get the job done in a timely and efficient manner, such as </w:t>
      </w:r>
      <w:r>
        <w:rPr>
          <w:w w:val="95"/>
        </w:rPr>
        <w:t>management</w:t>
      </w:r>
      <w:r>
        <w:rPr>
          <w:spacing w:val="9"/>
        </w:rPr>
        <w:t xml:space="preserve"> </w:t>
      </w:r>
      <w:r>
        <w:rPr>
          <w:w w:val="95"/>
        </w:rPr>
        <w:t>acumen,</w:t>
      </w:r>
      <w:r>
        <w:rPr>
          <w:spacing w:val="10"/>
        </w:rPr>
        <w:t xml:space="preserve"> </w:t>
      </w:r>
      <w:r>
        <w:rPr>
          <w:w w:val="95"/>
        </w:rPr>
        <w:t>success</w:t>
      </w:r>
      <w:r>
        <w:rPr>
          <w:spacing w:val="9"/>
        </w:rPr>
        <w:t xml:space="preserve"> </w:t>
      </w:r>
      <w:r>
        <w:rPr>
          <w:w w:val="95"/>
        </w:rPr>
        <w:t>working</w:t>
      </w:r>
      <w:r>
        <w:rPr>
          <w:spacing w:val="12"/>
        </w:rPr>
        <w:t xml:space="preserve"> </w:t>
      </w:r>
      <w:r>
        <w:rPr>
          <w:w w:val="95"/>
        </w:rPr>
        <w:t>with</w:t>
      </w:r>
      <w:r>
        <w:rPr>
          <w:spacing w:val="9"/>
        </w:rPr>
        <w:t xml:space="preserve"> </w:t>
      </w:r>
      <w:r>
        <w:rPr>
          <w:w w:val="95"/>
        </w:rPr>
        <w:t>teams,</w:t>
      </w:r>
      <w:r>
        <w:rPr>
          <w:spacing w:val="8"/>
        </w:rPr>
        <w:t xml:space="preserve"> </w:t>
      </w:r>
      <w:r>
        <w:rPr>
          <w:w w:val="95"/>
        </w:rPr>
        <w:t>a</w:t>
      </w:r>
      <w:r>
        <w:rPr>
          <w:spacing w:val="13"/>
        </w:rPr>
        <w:t xml:space="preserve"> </w:t>
      </w:r>
      <w:r>
        <w:rPr>
          <w:w w:val="95"/>
        </w:rPr>
        <w:t>focus</w:t>
      </w:r>
      <w:r>
        <w:rPr>
          <w:spacing w:val="10"/>
        </w:rPr>
        <w:t xml:space="preserve"> </w:t>
      </w:r>
      <w:r>
        <w:rPr>
          <w:w w:val="95"/>
        </w:rPr>
        <w:t>on</w:t>
      </w:r>
      <w:r>
        <w:rPr>
          <w:spacing w:val="9"/>
        </w:rPr>
        <w:t xml:space="preserve"> </w:t>
      </w:r>
      <w:r>
        <w:rPr>
          <w:w w:val="95"/>
        </w:rPr>
        <w:t>accountability</w:t>
      </w:r>
      <w:r>
        <w:rPr>
          <w:spacing w:val="13"/>
        </w:rPr>
        <w:t xml:space="preserve"> </w:t>
      </w:r>
      <w:r>
        <w:rPr>
          <w:w w:val="95"/>
        </w:rPr>
        <w:t>and</w:t>
      </w:r>
      <w:r>
        <w:rPr>
          <w:spacing w:val="10"/>
        </w:rPr>
        <w:t xml:space="preserve"> </w:t>
      </w:r>
      <w:r>
        <w:rPr>
          <w:w w:val="95"/>
        </w:rPr>
        <w:t>a</w:t>
      </w:r>
      <w:r>
        <w:rPr>
          <w:spacing w:val="11"/>
        </w:rPr>
        <w:t xml:space="preserve"> </w:t>
      </w:r>
      <w:r>
        <w:rPr>
          <w:w w:val="95"/>
        </w:rPr>
        <w:t>sense</w:t>
      </w:r>
      <w:r>
        <w:rPr>
          <w:spacing w:val="10"/>
        </w:rPr>
        <w:t xml:space="preserve"> </w:t>
      </w:r>
      <w:r>
        <w:rPr>
          <w:w w:val="95"/>
        </w:rPr>
        <w:t>of</w:t>
      </w:r>
      <w:r>
        <w:rPr>
          <w:spacing w:val="8"/>
        </w:rPr>
        <w:t xml:space="preserve"> </w:t>
      </w:r>
      <w:r>
        <w:rPr>
          <w:spacing w:val="-2"/>
          <w:w w:val="95"/>
        </w:rPr>
        <w:t>responsibility.</w:t>
      </w:r>
    </w:p>
    <w:p w14:paraId="25ECBBD0" w14:textId="77777777" w:rsidR="00035F2F" w:rsidRDefault="00035F2F">
      <w:pPr>
        <w:pStyle w:val="BodyText"/>
      </w:pPr>
    </w:p>
    <w:p w14:paraId="05EDDB28" w14:textId="114A6D21" w:rsidR="00035F2F" w:rsidRDefault="007426AC">
      <w:pPr>
        <w:pStyle w:val="BodyText"/>
        <w:ind w:left="640"/>
      </w:pPr>
      <w:r>
        <w:t>Specifically,</w:t>
      </w:r>
      <w:r>
        <w:rPr>
          <w:spacing w:val="-9"/>
        </w:rPr>
        <w:t xml:space="preserve"> </w:t>
      </w:r>
      <w:r w:rsidR="00007580">
        <w:t>V</w:t>
      </w:r>
      <w:r>
        <w:t>eterans</w:t>
      </w:r>
      <w:r>
        <w:rPr>
          <w:spacing w:val="-8"/>
        </w:rPr>
        <w:t xml:space="preserve"> </w:t>
      </w:r>
      <w:r>
        <w:t>bring</w:t>
      </w:r>
      <w:r>
        <w:rPr>
          <w:spacing w:val="-8"/>
        </w:rPr>
        <w:t xml:space="preserve"> </w:t>
      </w:r>
      <w:r>
        <w:t>with</w:t>
      </w:r>
      <w:r>
        <w:rPr>
          <w:spacing w:val="-8"/>
        </w:rPr>
        <w:t xml:space="preserve"> </w:t>
      </w:r>
      <w:r>
        <w:t>them</w:t>
      </w:r>
      <w:r>
        <w:rPr>
          <w:spacing w:val="-8"/>
        </w:rPr>
        <w:t xml:space="preserve"> </w:t>
      </w:r>
      <w:r>
        <w:t>the</w:t>
      </w:r>
      <w:r>
        <w:rPr>
          <w:spacing w:val="-9"/>
        </w:rPr>
        <w:t xml:space="preserve"> </w:t>
      </w:r>
      <w:r>
        <w:t>following</w:t>
      </w:r>
      <w:r>
        <w:rPr>
          <w:spacing w:val="-7"/>
        </w:rPr>
        <w:t xml:space="preserve"> </w:t>
      </w:r>
      <w:r>
        <w:t>characteristics</w:t>
      </w:r>
      <w:r>
        <w:rPr>
          <w:spacing w:val="-9"/>
        </w:rPr>
        <w:t xml:space="preserve"> </w:t>
      </w:r>
      <w:r>
        <w:t>that</w:t>
      </w:r>
      <w:r>
        <w:rPr>
          <w:spacing w:val="-9"/>
        </w:rPr>
        <w:t xml:space="preserve"> </w:t>
      </w:r>
      <w:r>
        <w:t>employers</w:t>
      </w:r>
      <w:r>
        <w:rPr>
          <w:spacing w:val="-10"/>
        </w:rPr>
        <w:t xml:space="preserve"> </w:t>
      </w:r>
      <w:r>
        <w:t>find</w:t>
      </w:r>
      <w:r>
        <w:rPr>
          <w:spacing w:val="-9"/>
        </w:rPr>
        <w:t xml:space="preserve"> </w:t>
      </w:r>
      <w:r>
        <w:rPr>
          <w:spacing w:val="-2"/>
        </w:rPr>
        <w:t>valuable:</w:t>
      </w:r>
    </w:p>
    <w:p w14:paraId="10FD30AD" w14:textId="77777777" w:rsidR="00035F2F" w:rsidRDefault="007426AC">
      <w:pPr>
        <w:pStyle w:val="ListParagraph"/>
        <w:numPr>
          <w:ilvl w:val="0"/>
          <w:numId w:val="3"/>
        </w:numPr>
        <w:tabs>
          <w:tab w:val="left" w:pos="1359"/>
          <w:tab w:val="left" w:pos="1360"/>
        </w:tabs>
        <w:spacing w:before="119"/>
        <w:ind w:right="1462"/>
      </w:pPr>
      <w:r>
        <w:t>Working</w:t>
      </w:r>
      <w:r>
        <w:rPr>
          <w:spacing w:val="-5"/>
        </w:rPr>
        <w:t xml:space="preserve"> </w:t>
      </w:r>
      <w:r>
        <w:t>well</w:t>
      </w:r>
      <w:r>
        <w:rPr>
          <w:spacing w:val="-3"/>
        </w:rPr>
        <w:t xml:space="preserve"> </w:t>
      </w:r>
      <w:r>
        <w:t>in</w:t>
      </w:r>
      <w:r>
        <w:rPr>
          <w:spacing w:val="-4"/>
        </w:rPr>
        <w:t xml:space="preserve"> </w:t>
      </w:r>
      <w:r>
        <w:t>a</w:t>
      </w:r>
      <w:r>
        <w:rPr>
          <w:spacing w:val="-2"/>
        </w:rPr>
        <w:t xml:space="preserve"> </w:t>
      </w:r>
      <w:r>
        <w:t>team.</w:t>
      </w:r>
      <w:r>
        <w:rPr>
          <w:spacing w:val="-3"/>
        </w:rPr>
        <w:t xml:space="preserve"> </w:t>
      </w:r>
      <w:r>
        <w:t>Teamwork</w:t>
      </w:r>
      <w:r>
        <w:rPr>
          <w:spacing w:val="-4"/>
        </w:rPr>
        <w:t xml:space="preserve"> </w:t>
      </w:r>
      <w:r>
        <w:t>is</w:t>
      </w:r>
      <w:r>
        <w:rPr>
          <w:spacing w:val="-3"/>
        </w:rPr>
        <w:t xml:space="preserve"> </w:t>
      </w:r>
      <w:r>
        <w:t>considered</w:t>
      </w:r>
      <w:r>
        <w:rPr>
          <w:spacing w:val="-2"/>
        </w:rPr>
        <w:t xml:space="preserve"> </w:t>
      </w:r>
      <w:r>
        <w:t>an</w:t>
      </w:r>
      <w:r>
        <w:rPr>
          <w:spacing w:val="-4"/>
        </w:rPr>
        <w:t xml:space="preserve"> </w:t>
      </w:r>
      <w:r>
        <w:t>essential</w:t>
      </w:r>
      <w:r>
        <w:rPr>
          <w:spacing w:val="-5"/>
        </w:rPr>
        <w:t xml:space="preserve"> </w:t>
      </w:r>
      <w:r>
        <w:t>part</w:t>
      </w:r>
      <w:r>
        <w:rPr>
          <w:spacing w:val="-2"/>
        </w:rPr>
        <w:t xml:space="preserve"> </w:t>
      </w:r>
      <w:r>
        <w:t>of</w:t>
      </w:r>
      <w:r>
        <w:rPr>
          <w:spacing w:val="-4"/>
        </w:rPr>
        <w:t xml:space="preserve"> </w:t>
      </w:r>
      <w:r>
        <w:t>daily</w:t>
      </w:r>
      <w:r>
        <w:rPr>
          <w:spacing w:val="-3"/>
        </w:rPr>
        <w:t xml:space="preserve"> </w:t>
      </w:r>
      <w:r>
        <w:t>life</w:t>
      </w:r>
      <w:r>
        <w:rPr>
          <w:spacing w:val="-3"/>
        </w:rPr>
        <w:t xml:space="preserve"> </w:t>
      </w:r>
      <w:r>
        <w:t>and</w:t>
      </w:r>
      <w:r>
        <w:rPr>
          <w:spacing w:val="-4"/>
        </w:rPr>
        <w:t xml:space="preserve"> </w:t>
      </w:r>
      <w:r>
        <w:t>is</w:t>
      </w:r>
      <w:r>
        <w:rPr>
          <w:spacing w:val="-2"/>
        </w:rPr>
        <w:t xml:space="preserve"> </w:t>
      </w:r>
      <w:r>
        <w:t>the foundation on which safe military operations are built.</w:t>
      </w:r>
    </w:p>
    <w:p w14:paraId="5C411797" w14:textId="77777777" w:rsidR="00035F2F" w:rsidRDefault="007426AC">
      <w:pPr>
        <w:pStyle w:val="ListParagraph"/>
        <w:numPr>
          <w:ilvl w:val="0"/>
          <w:numId w:val="3"/>
        </w:numPr>
        <w:tabs>
          <w:tab w:val="left" w:pos="1359"/>
          <w:tab w:val="left" w:pos="1360"/>
        </w:tabs>
        <w:spacing w:before="121"/>
        <w:ind w:right="836" w:hanging="361"/>
      </w:pPr>
      <w:r>
        <w:t>A</w:t>
      </w:r>
      <w:r>
        <w:rPr>
          <w:spacing w:val="-4"/>
        </w:rPr>
        <w:t xml:space="preserve"> </w:t>
      </w:r>
      <w:r>
        <w:t>sense</w:t>
      </w:r>
      <w:r>
        <w:rPr>
          <w:spacing w:val="-4"/>
        </w:rPr>
        <w:t xml:space="preserve"> </w:t>
      </w:r>
      <w:r>
        <w:t>of</w:t>
      </w:r>
      <w:r>
        <w:rPr>
          <w:spacing w:val="-3"/>
        </w:rPr>
        <w:t xml:space="preserve"> </w:t>
      </w:r>
      <w:r>
        <w:t>duty.</w:t>
      </w:r>
      <w:r>
        <w:rPr>
          <w:spacing w:val="-3"/>
        </w:rPr>
        <w:t xml:space="preserve"> </w:t>
      </w:r>
      <w:r>
        <w:t>Responsibility</w:t>
      </w:r>
      <w:r>
        <w:rPr>
          <w:spacing w:val="-4"/>
        </w:rPr>
        <w:t xml:space="preserve"> </w:t>
      </w:r>
      <w:r>
        <w:t>for</w:t>
      </w:r>
      <w:r>
        <w:rPr>
          <w:spacing w:val="-3"/>
        </w:rPr>
        <w:t xml:space="preserve"> </w:t>
      </w:r>
      <w:r>
        <w:t>job</w:t>
      </w:r>
      <w:r>
        <w:rPr>
          <w:spacing w:val="-3"/>
        </w:rPr>
        <w:t xml:space="preserve"> </w:t>
      </w:r>
      <w:r>
        <w:t>performance</w:t>
      </w:r>
      <w:r>
        <w:rPr>
          <w:spacing w:val="-3"/>
        </w:rPr>
        <w:t xml:space="preserve"> </w:t>
      </w:r>
      <w:r>
        <w:t>and</w:t>
      </w:r>
      <w:r>
        <w:rPr>
          <w:spacing w:val="-4"/>
        </w:rPr>
        <w:t xml:space="preserve"> </w:t>
      </w:r>
      <w:r>
        <w:t>accountability</w:t>
      </w:r>
      <w:r>
        <w:rPr>
          <w:spacing w:val="-4"/>
        </w:rPr>
        <w:t xml:space="preserve"> </w:t>
      </w:r>
      <w:r>
        <w:t>for</w:t>
      </w:r>
      <w:r>
        <w:rPr>
          <w:spacing w:val="-3"/>
        </w:rPr>
        <w:t xml:space="preserve"> </w:t>
      </w:r>
      <w:r>
        <w:t>completing</w:t>
      </w:r>
      <w:r>
        <w:rPr>
          <w:spacing w:val="-2"/>
        </w:rPr>
        <w:t xml:space="preserve"> </w:t>
      </w:r>
      <w:r>
        <w:t>missions are something service members value.</w:t>
      </w:r>
    </w:p>
    <w:p w14:paraId="4832E548" w14:textId="77777777" w:rsidR="00035F2F" w:rsidRDefault="007426AC">
      <w:pPr>
        <w:pStyle w:val="ListParagraph"/>
        <w:numPr>
          <w:ilvl w:val="0"/>
          <w:numId w:val="3"/>
        </w:numPr>
        <w:tabs>
          <w:tab w:val="left" w:pos="1359"/>
          <w:tab w:val="left" w:pos="1360"/>
        </w:tabs>
        <w:spacing w:before="119"/>
        <w:ind w:right="1451"/>
      </w:pPr>
      <w:r>
        <w:t>Self‐confidence.</w:t>
      </w:r>
      <w:r>
        <w:rPr>
          <w:spacing w:val="-4"/>
        </w:rPr>
        <w:t xml:space="preserve"> </w:t>
      </w:r>
      <w:r>
        <w:t>Holding</w:t>
      </w:r>
      <w:r>
        <w:rPr>
          <w:spacing w:val="-3"/>
        </w:rPr>
        <w:t xml:space="preserve"> </w:t>
      </w:r>
      <w:r>
        <w:t>a</w:t>
      </w:r>
      <w:r>
        <w:rPr>
          <w:spacing w:val="-2"/>
        </w:rPr>
        <w:t xml:space="preserve"> </w:t>
      </w:r>
      <w:r>
        <w:t>realistic</w:t>
      </w:r>
      <w:r>
        <w:rPr>
          <w:spacing w:val="-5"/>
        </w:rPr>
        <w:t xml:space="preserve"> </w:t>
      </w:r>
      <w:r>
        <w:t>estimation</w:t>
      </w:r>
      <w:r>
        <w:rPr>
          <w:spacing w:val="-5"/>
        </w:rPr>
        <w:t xml:space="preserve"> </w:t>
      </w:r>
      <w:r>
        <w:t>of</w:t>
      </w:r>
      <w:r>
        <w:rPr>
          <w:spacing w:val="-4"/>
        </w:rPr>
        <w:t xml:space="preserve"> </w:t>
      </w:r>
      <w:r>
        <w:t>self</w:t>
      </w:r>
      <w:r>
        <w:rPr>
          <w:spacing w:val="-4"/>
        </w:rPr>
        <w:t xml:space="preserve"> </w:t>
      </w:r>
      <w:r>
        <w:t>and</w:t>
      </w:r>
      <w:r>
        <w:rPr>
          <w:spacing w:val="-4"/>
        </w:rPr>
        <w:t xml:space="preserve"> </w:t>
      </w:r>
      <w:r>
        <w:t>ability</w:t>
      </w:r>
      <w:r>
        <w:rPr>
          <w:spacing w:val="-2"/>
        </w:rPr>
        <w:t xml:space="preserve"> </w:t>
      </w:r>
      <w:r>
        <w:t>based</w:t>
      </w:r>
      <w:r>
        <w:rPr>
          <w:spacing w:val="-4"/>
        </w:rPr>
        <w:t xml:space="preserve"> </w:t>
      </w:r>
      <w:r>
        <w:t>on</w:t>
      </w:r>
      <w:r>
        <w:rPr>
          <w:spacing w:val="-4"/>
        </w:rPr>
        <w:t xml:space="preserve"> </w:t>
      </w:r>
      <w:r>
        <w:t>experiences</w:t>
      </w:r>
      <w:r>
        <w:rPr>
          <w:spacing w:val="-4"/>
        </w:rPr>
        <w:t xml:space="preserve"> </w:t>
      </w:r>
      <w:r>
        <w:t>is expected of each service member.</w:t>
      </w:r>
    </w:p>
    <w:p w14:paraId="6392C46F" w14:textId="77777777" w:rsidR="00035F2F" w:rsidRDefault="007426AC">
      <w:pPr>
        <w:pStyle w:val="ListParagraph"/>
        <w:numPr>
          <w:ilvl w:val="0"/>
          <w:numId w:val="3"/>
        </w:numPr>
        <w:tabs>
          <w:tab w:val="left" w:pos="1359"/>
          <w:tab w:val="left" w:pos="1360"/>
        </w:tabs>
        <w:spacing w:before="121"/>
        <w:ind w:hanging="361"/>
      </w:pPr>
      <w:r>
        <w:t>Organization</w:t>
      </w:r>
      <w:r>
        <w:rPr>
          <w:spacing w:val="-8"/>
        </w:rPr>
        <w:t xml:space="preserve"> </w:t>
      </w:r>
      <w:r>
        <w:t>and</w:t>
      </w:r>
      <w:r>
        <w:rPr>
          <w:spacing w:val="-8"/>
        </w:rPr>
        <w:t xml:space="preserve"> </w:t>
      </w:r>
      <w:r>
        <w:rPr>
          <w:spacing w:val="-2"/>
        </w:rPr>
        <w:t>discipline.</w:t>
      </w:r>
    </w:p>
    <w:p w14:paraId="1086C8E5" w14:textId="77777777" w:rsidR="00035F2F" w:rsidRDefault="007426AC">
      <w:pPr>
        <w:pStyle w:val="ListParagraph"/>
        <w:numPr>
          <w:ilvl w:val="0"/>
          <w:numId w:val="3"/>
        </w:numPr>
        <w:tabs>
          <w:tab w:val="left" w:pos="1359"/>
          <w:tab w:val="left" w:pos="1360"/>
        </w:tabs>
        <w:spacing w:before="120"/>
        <w:ind w:right="660" w:hanging="361"/>
      </w:pPr>
      <w:r>
        <w:t>A</w:t>
      </w:r>
      <w:r>
        <w:rPr>
          <w:spacing w:val="-3"/>
        </w:rPr>
        <w:t xml:space="preserve"> </w:t>
      </w:r>
      <w:r>
        <w:t>strong</w:t>
      </w:r>
      <w:r>
        <w:rPr>
          <w:spacing w:val="-3"/>
        </w:rPr>
        <w:t xml:space="preserve"> </w:t>
      </w:r>
      <w:r>
        <w:t>work</w:t>
      </w:r>
      <w:r>
        <w:rPr>
          <w:spacing w:val="-3"/>
        </w:rPr>
        <w:t xml:space="preserve"> </w:t>
      </w:r>
      <w:r>
        <w:t>ethic.</w:t>
      </w:r>
      <w:r>
        <w:rPr>
          <w:spacing w:val="-4"/>
        </w:rPr>
        <w:t xml:space="preserve"> </w:t>
      </w:r>
      <w:r>
        <w:t>In</w:t>
      </w:r>
      <w:r>
        <w:rPr>
          <w:spacing w:val="-3"/>
        </w:rPr>
        <w:t xml:space="preserve"> </w:t>
      </w:r>
      <w:r>
        <w:t>the</w:t>
      </w:r>
      <w:r>
        <w:rPr>
          <w:spacing w:val="-2"/>
        </w:rPr>
        <w:t xml:space="preserve"> </w:t>
      </w:r>
      <w:r>
        <w:t>military,</w:t>
      </w:r>
      <w:r>
        <w:rPr>
          <w:spacing w:val="-3"/>
        </w:rPr>
        <w:t xml:space="preserve"> </w:t>
      </w:r>
      <w:r>
        <w:t>the</w:t>
      </w:r>
      <w:r>
        <w:rPr>
          <w:spacing w:val="-1"/>
        </w:rPr>
        <w:t xml:space="preserve"> </w:t>
      </w:r>
      <w:r>
        <w:t>mission</w:t>
      </w:r>
      <w:r>
        <w:rPr>
          <w:spacing w:val="-4"/>
        </w:rPr>
        <w:t xml:space="preserve"> </w:t>
      </w:r>
      <w:r>
        <w:t>always</w:t>
      </w:r>
      <w:r>
        <w:rPr>
          <w:spacing w:val="-2"/>
        </w:rPr>
        <w:t xml:space="preserve"> </w:t>
      </w:r>
      <w:r>
        <w:t>comes</w:t>
      </w:r>
      <w:r>
        <w:rPr>
          <w:spacing w:val="-3"/>
        </w:rPr>
        <w:t xml:space="preserve"> </w:t>
      </w:r>
      <w:r>
        <w:t>first.</w:t>
      </w:r>
      <w:r>
        <w:rPr>
          <w:spacing w:val="-3"/>
        </w:rPr>
        <w:t xml:space="preserve"> </w:t>
      </w:r>
      <w:r>
        <w:t>Service</w:t>
      </w:r>
      <w:r>
        <w:rPr>
          <w:spacing w:val="-1"/>
        </w:rPr>
        <w:t xml:space="preserve"> </w:t>
      </w:r>
      <w:r>
        <w:t>members</w:t>
      </w:r>
      <w:r>
        <w:rPr>
          <w:spacing w:val="-2"/>
        </w:rPr>
        <w:t xml:space="preserve"> </w:t>
      </w:r>
      <w:r>
        <w:t>are</w:t>
      </w:r>
      <w:r>
        <w:rPr>
          <w:spacing w:val="-3"/>
        </w:rPr>
        <w:t xml:space="preserve"> </w:t>
      </w:r>
      <w:r>
        <w:t>results‐ oriented and priority‐driven.</w:t>
      </w:r>
    </w:p>
    <w:p w14:paraId="1DD5A241" w14:textId="77777777" w:rsidR="00035F2F" w:rsidRDefault="007426AC">
      <w:pPr>
        <w:pStyle w:val="ListParagraph"/>
        <w:numPr>
          <w:ilvl w:val="0"/>
          <w:numId w:val="3"/>
        </w:numPr>
        <w:tabs>
          <w:tab w:val="left" w:pos="1359"/>
          <w:tab w:val="left" w:pos="1360"/>
        </w:tabs>
        <w:spacing w:before="119"/>
        <w:ind w:right="906"/>
      </w:pPr>
      <w:r>
        <w:t>Commitment.</w:t>
      </w:r>
      <w:r>
        <w:rPr>
          <w:spacing w:val="-5"/>
        </w:rPr>
        <w:t xml:space="preserve"> </w:t>
      </w:r>
      <w:r>
        <w:t>Even</w:t>
      </w:r>
      <w:r>
        <w:rPr>
          <w:spacing w:val="-4"/>
        </w:rPr>
        <w:t xml:space="preserve"> </w:t>
      </w:r>
      <w:r>
        <w:t>under</w:t>
      </w:r>
      <w:r>
        <w:rPr>
          <w:spacing w:val="-2"/>
        </w:rPr>
        <w:t xml:space="preserve"> </w:t>
      </w:r>
      <w:r>
        <w:t>difficult</w:t>
      </w:r>
      <w:r>
        <w:rPr>
          <w:spacing w:val="-5"/>
        </w:rPr>
        <w:t xml:space="preserve"> </w:t>
      </w:r>
      <w:r>
        <w:t>or</w:t>
      </w:r>
      <w:r>
        <w:rPr>
          <w:spacing w:val="-4"/>
        </w:rPr>
        <w:t xml:space="preserve"> </w:t>
      </w:r>
      <w:r>
        <w:t>stressful</w:t>
      </w:r>
      <w:r>
        <w:rPr>
          <w:spacing w:val="-4"/>
        </w:rPr>
        <w:t xml:space="preserve"> </w:t>
      </w:r>
      <w:r>
        <w:t>situations,</w:t>
      </w:r>
      <w:r>
        <w:rPr>
          <w:spacing w:val="-4"/>
        </w:rPr>
        <w:t xml:space="preserve"> </w:t>
      </w:r>
      <w:r>
        <w:t>veterans</w:t>
      </w:r>
      <w:r>
        <w:rPr>
          <w:spacing w:val="-4"/>
        </w:rPr>
        <w:t xml:space="preserve"> </w:t>
      </w:r>
      <w:r>
        <w:t>are</w:t>
      </w:r>
      <w:r>
        <w:rPr>
          <w:spacing w:val="-4"/>
        </w:rPr>
        <w:t xml:space="preserve"> </w:t>
      </w:r>
      <w:r>
        <w:t>committed</w:t>
      </w:r>
      <w:r>
        <w:rPr>
          <w:spacing w:val="-4"/>
        </w:rPr>
        <w:t xml:space="preserve"> </w:t>
      </w:r>
      <w:r>
        <w:t>to</w:t>
      </w:r>
      <w:r>
        <w:rPr>
          <w:spacing w:val="-3"/>
        </w:rPr>
        <w:t xml:space="preserve"> </w:t>
      </w:r>
      <w:r>
        <w:t xml:space="preserve">following through on </w:t>
      </w:r>
      <w:proofErr w:type="gramStart"/>
      <w:r>
        <w:t>assignments</w:t>
      </w:r>
      <w:proofErr w:type="gramEnd"/>
    </w:p>
    <w:p w14:paraId="27BE5FC5" w14:textId="77777777" w:rsidR="00035F2F" w:rsidRDefault="007426AC">
      <w:pPr>
        <w:pStyle w:val="ListParagraph"/>
        <w:numPr>
          <w:ilvl w:val="0"/>
          <w:numId w:val="3"/>
        </w:numPr>
        <w:tabs>
          <w:tab w:val="left" w:pos="1359"/>
          <w:tab w:val="left" w:pos="1360"/>
        </w:tabs>
        <w:spacing w:before="121"/>
        <w:ind w:right="1408"/>
      </w:pPr>
      <w:r>
        <w:t>A</w:t>
      </w:r>
      <w:r>
        <w:rPr>
          <w:spacing w:val="-4"/>
        </w:rPr>
        <w:t xml:space="preserve"> </w:t>
      </w:r>
      <w:r>
        <w:t>variety</w:t>
      </w:r>
      <w:r>
        <w:rPr>
          <w:spacing w:val="-4"/>
        </w:rPr>
        <w:t xml:space="preserve"> </w:t>
      </w:r>
      <w:r>
        <w:t>of</w:t>
      </w:r>
      <w:r>
        <w:rPr>
          <w:spacing w:val="-3"/>
        </w:rPr>
        <w:t xml:space="preserve"> </w:t>
      </w:r>
      <w:r>
        <w:t>cross‐functional</w:t>
      </w:r>
      <w:r>
        <w:rPr>
          <w:spacing w:val="-5"/>
        </w:rPr>
        <w:t xml:space="preserve"> </w:t>
      </w:r>
      <w:r>
        <w:t>skills,</w:t>
      </w:r>
      <w:r>
        <w:rPr>
          <w:spacing w:val="-3"/>
        </w:rPr>
        <w:t xml:space="preserve"> </w:t>
      </w:r>
      <w:r>
        <w:t>such</w:t>
      </w:r>
      <w:r>
        <w:rPr>
          <w:spacing w:val="-1"/>
        </w:rPr>
        <w:t xml:space="preserve"> </w:t>
      </w:r>
      <w:r>
        <w:t>as</w:t>
      </w:r>
      <w:r>
        <w:rPr>
          <w:spacing w:val="-4"/>
        </w:rPr>
        <w:t xml:space="preserve"> </w:t>
      </w:r>
      <w:r>
        <w:t>extensive</w:t>
      </w:r>
      <w:r>
        <w:rPr>
          <w:spacing w:val="-4"/>
        </w:rPr>
        <w:t xml:space="preserve"> </w:t>
      </w:r>
      <w:r>
        <w:t>training</w:t>
      </w:r>
      <w:r>
        <w:rPr>
          <w:spacing w:val="-4"/>
        </w:rPr>
        <w:t xml:space="preserve"> </w:t>
      </w:r>
      <w:r>
        <w:t>on</w:t>
      </w:r>
      <w:r>
        <w:rPr>
          <w:spacing w:val="-3"/>
        </w:rPr>
        <w:t xml:space="preserve"> </w:t>
      </w:r>
      <w:r>
        <w:t>computer</w:t>
      </w:r>
      <w:r>
        <w:rPr>
          <w:spacing w:val="-4"/>
        </w:rPr>
        <w:t xml:space="preserve"> </w:t>
      </w:r>
      <w:r>
        <w:t>programs</w:t>
      </w:r>
      <w:r>
        <w:rPr>
          <w:spacing w:val="-3"/>
        </w:rPr>
        <w:t xml:space="preserve"> </w:t>
      </w:r>
      <w:r>
        <w:t>and systems, interacting with various people with different skills to accomplish a task, and coordinating and troubleshooting problems in novel and known conditions.</w:t>
      </w:r>
    </w:p>
    <w:p w14:paraId="4D6CDF55" w14:textId="77777777" w:rsidR="00035F2F" w:rsidRDefault="007426AC">
      <w:pPr>
        <w:pStyle w:val="ListParagraph"/>
        <w:numPr>
          <w:ilvl w:val="0"/>
          <w:numId w:val="3"/>
        </w:numPr>
        <w:tabs>
          <w:tab w:val="left" w:pos="1359"/>
          <w:tab w:val="left" w:pos="1360"/>
        </w:tabs>
        <w:spacing w:before="120"/>
        <w:ind w:hanging="361"/>
      </w:pPr>
      <w:r>
        <w:t>Problem</w:t>
      </w:r>
      <w:r>
        <w:rPr>
          <w:spacing w:val="-8"/>
        </w:rPr>
        <w:t xml:space="preserve"> </w:t>
      </w:r>
      <w:r>
        <w:t>solving</w:t>
      </w:r>
      <w:r>
        <w:rPr>
          <w:spacing w:val="-7"/>
        </w:rPr>
        <w:t xml:space="preserve"> </w:t>
      </w:r>
      <w:r>
        <w:t>quickly</w:t>
      </w:r>
      <w:r>
        <w:rPr>
          <w:spacing w:val="-6"/>
        </w:rPr>
        <w:t xml:space="preserve"> </w:t>
      </w:r>
      <w:r>
        <w:t>and</w:t>
      </w:r>
      <w:r>
        <w:rPr>
          <w:spacing w:val="-7"/>
        </w:rPr>
        <w:t xml:space="preserve"> </w:t>
      </w:r>
      <w:r>
        <w:rPr>
          <w:spacing w:val="-2"/>
        </w:rPr>
        <w:t>creatively.</w:t>
      </w:r>
    </w:p>
    <w:p w14:paraId="64C0A6C1" w14:textId="77777777" w:rsidR="00035F2F" w:rsidRDefault="007426AC">
      <w:pPr>
        <w:pStyle w:val="ListParagraph"/>
        <w:numPr>
          <w:ilvl w:val="0"/>
          <w:numId w:val="3"/>
        </w:numPr>
        <w:tabs>
          <w:tab w:val="left" w:pos="1359"/>
          <w:tab w:val="left" w:pos="1360"/>
        </w:tabs>
        <w:spacing w:before="120"/>
        <w:ind w:hanging="361"/>
      </w:pPr>
      <w:r>
        <w:t>Adaptability</w:t>
      </w:r>
      <w:r>
        <w:rPr>
          <w:spacing w:val="-9"/>
        </w:rPr>
        <w:t xml:space="preserve"> </w:t>
      </w:r>
      <w:r>
        <w:t>to</w:t>
      </w:r>
      <w:r>
        <w:rPr>
          <w:spacing w:val="-9"/>
        </w:rPr>
        <w:t xml:space="preserve"> </w:t>
      </w:r>
      <w:r>
        <w:t>changing</w:t>
      </w:r>
      <w:r>
        <w:rPr>
          <w:spacing w:val="-8"/>
        </w:rPr>
        <w:t xml:space="preserve"> </w:t>
      </w:r>
      <w:r>
        <w:rPr>
          <w:spacing w:val="-2"/>
        </w:rPr>
        <w:t>situations.</w:t>
      </w:r>
    </w:p>
    <w:p w14:paraId="4DCA2303" w14:textId="77777777" w:rsidR="00035F2F" w:rsidRDefault="007426AC">
      <w:pPr>
        <w:pStyle w:val="ListParagraph"/>
        <w:numPr>
          <w:ilvl w:val="0"/>
          <w:numId w:val="3"/>
        </w:numPr>
        <w:tabs>
          <w:tab w:val="left" w:pos="1359"/>
          <w:tab w:val="left" w:pos="1360"/>
        </w:tabs>
        <w:spacing w:before="120"/>
        <w:ind w:hanging="361"/>
      </w:pPr>
      <w:r>
        <w:t>Dedication</w:t>
      </w:r>
      <w:r>
        <w:rPr>
          <w:spacing w:val="-6"/>
        </w:rPr>
        <w:t xml:space="preserve"> </w:t>
      </w:r>
      <w:r>
        <w:t>to</w:t>
      </w:r>
      <w:r>
        <w:rPr>
          <w:spacing w:val="-5"/>
        </w:rPr>
        <w:t xml:space="preserve"> </w:t>
      </w:r>
      <w:r>
        <w:t>following</w:t>
      </w:r>
      <w:r>
        <w:rPr>
          <w:spacing w:val="-7"/>
        </w:rPr>
        <w:t xml:space="preserve"> </w:t>
      </w:r>
      <w:r>
        <w:t>rules</w:t>
      </w:r>
      <w:r>
        <w:rPr>
          <w:spacing w:val="-6"/>
        </w:rPr>
        <w:t xml:space="preserve"> </w:t>
      </w:r>
      <w:r>
        <w:t>and</w:t>
      </w:r>
      <w:r>
        <w:rPr>
          <w:spacing w:val="-7"/>
        </w:rPr>
        <w:t xml:space="preserve"> </w:t>
      </w:r>
      <w:r>
        <w:rPr>
          <w:spacing w:val="-2"/>
        </w:rPr>
        <w:t>schedules.</w:t>
      </w:r>
    </w:p>
    <w:p w14:paraId="5EAE0F51" w14:textId="77777777" w:rsidR="00035F2F" w:rsidRDefault="007426AC">
      <w:pPr>
        <w:pStyle w:val="ListParagraph"/>
        <w:numPr>
          <w:ilvl w:val="0"/>
          <w:numId w:val="3"/>
        </w:numPr>
        <w:tabs>
          <w:tab w:val="left" w:pos="1359"/>
          <w:tab w:val="left" w:pos="1360"/>
        </w:tabs>
        <w:spacing w:before="120"/>
        <w:ind w:hanging="361"/>
      </w:pPr>
      <w:r>
        <w:t>Conflict</w:t>
      </w:r>
      <w:r>
        <w:rPr>
          <w:spacing w:val="-8"/>
        </w:rPr>
        <w:t xml:space="preserve"> </w:t>
      </w:r>
      <w:r>
        <w:rPr>
          <w:spacing w:val="-2"/>
        </w:rPr>
        <w:t>resolution.</w:t>
      </w:r>
    </w:p>
    <w:p w14:paraId="568E7F79" w14:textId="77777777" w:rsidR="00035F2F" w:rsidRDefault="007426AC">
      <w:pPr>
        <w:pStyle w:val="ListParagraph"/>
        <w:numPr>
          <w:ilvl w:val="0"/>
          <w:numId w:val="3"/>
        </w:numPr>
        <w:tabs>
          <w:tab w:val="left" w:pos="1359"/>
          <w:tab w:val="left" w:pos="1360"/>
        </w:tabs>
        <w:spacing w:before="120"/>
        <w:ind w:hanging="361"/>
      </w:pPr>
      <w:r>
        <w:t>Honesty</w:t>
      </w:r>
      <w:r>
        <w:rPr>
          <w:spacing w:val="-7"/>
        </w:rPr>
        <w:t xml:space="preserve"> </w:t>
      </w:r>
      <w:r>
        <w:t>and</w:t>
      </w:r>
      <w:r>
        <w:rPr>
          <w:spacing w:val="-5"/>
        </w:rPr>
        <w:t xml:space="preserve"> </w:t>
      </w:r>
      <w:r>
        <w:rPr>
          <w:spacing w:val="-2"/>
        </w:rPr>
        <w:t>integrity.</w:t>
      </w:r>
    </w:p>
    <w:p w14:paraId="33BD381F" w14:textId="77777777" w:rsidR="00035F2F" w:rsidRDefault="007426AC">
      <w:pPr>
        <w:pStyle w:val="ListParagraph"/>
        <w:numPr>
          <w:ilvl w:val="0"/>
          <w:numId w:val="3"/>
        </w:numPr>
        <w:tabs>
          <w:tab w:val="left" w:pos="1359"/>
          <w:tab w:val="left" w:pos="1360"/>
        </w:tabs>
        <w:spacing w:before="120"/>
        <w:ind w:hanging="361"/>
      </w:pPr>
      <w:r>
        <w:rPr>
          <w:spacing w:val="-2"/>
        </w:rPr>
        <w:t>Strong</w:t>
      </w:r>
      <w:r>
        <w:rPr>
          <w:spacing w:val="4"/>
        </w:rPr>
        <w:t xml:space="preserve"> </w:t>
      </w:r>
      <w:r>
        <w:rPr>
          <w:spacing w:val="-2"/>
        </w:rPr>
        <w:t>communication</w:t>
      </w:r>
      <w:r>
        <w:rPr>
          <w:spacing w:val="3"/>
        </w:rPr>
        <w:t xml:space="preserve"> </w:t>
      </w:r>
      <w:r>
        <w:rPr>
          <w:spacing w:val="-2"/>
        </w:rPr>
        <w:t>skills.</w:t>
      </w:r>
    </w:p>
    <w:p w14:paraId="7D1EDE11" w14:textId="77777777" w:rsidR="00035F2F" w:rsidRDefault="00035F2F">
      <w:pPr>
        <w:sectPr w:rsidR="00035F2F">
          <w:pgSz w:w="12240" w:h="15840"/>
          <w:pgMar w:top="1420" w:right="800" w:bottom="1160" w:left="800" w:header="0" w:footer="975" w:gutter="0"/>
          <w:cols w:space="720"/>
        </w:sectPr>
      </w:pPr>
    </w:p>
    <w:p w14:paraId="243A2618" w14:textId="77777777" w:rsidR="00035F2F" w:rsidRDefault="007426AC">
      <w:pPr>
        <w:pStyle w:val="BodyText"/>
        <w:spacing w:before="40"/>
        <w:ind w:left="1332" w:right="1332"/>
        <w:jc w:val="center"/>
      </w:pPr>
      <w:r>
        <w:lastRenderedPageBreak/>
        <w:t>These</w:t>
      </w:r>
      <w:r>
        <w:rPr>
          <w:spacing w:val="-7"/>
        </w:rPr>
        <w:t xml:space="preserve"> </w:t>
      </w:r>
      <w:r>
        <w:t>skills</w:t>
      </w:r>
      <w:r>
        <w:rPr>
          <w:spacing w:val="-5"/>
        </w:rPr>
        <w:t xml:space="preserve"> </w:t>
      </w:r>
      <w:r>
        <w:t>are</w:t>
      </w:r>
      <w:r>
        <w:rPr>
          <w:spacing w:val="-7"/>
        </w:rPr>
        <w:t xml:space="preserve"> </w:t>
      </w:r>
      <w:r>
        <w:t>frequently</w:t>
      </w:r>
      <w:r>
        <w:rPr>
          <w:spacing w:val="-4"/>
        </w:rPr>
        <w:t xml:space="preserve"> </w:t>
      </w:r>
      <w:r>
        <w:rPr>
          <w:b/>
        </w:rPr>
        <w:t>transferable</w:t>
      </w:r>
      <w:r>
        <w:rPr>
          <w:b/>
          <w:spacing w:val="-5"/>
        </w:rPr>
        <w:t xml:space="preserve"> </w:t>
      </w:r>
      <w:r>
        <w:t>from</w:t>
      </w:r>
      <w:r>
        <w:rPr>
          <w:spacing w:val="-7"/>
        </w:rPr>
        <w:t xml:space="preserve"> </w:t>
      </w:r>
      <w:r>
        <w:t>military</w:t>
      </w:r>
      <w:r>
        <w:rPr>
          <w:spacing w:val="-5"/>
        </w:rPr>
        <w:t xml:space="preserve"> </w:t>
      </w:r>
      <w:r>
        <w:t>experience</w:t>
      </w:r>
      <w:r>
        <w:rPr>
          <w:spacing w:val="-6"/>
        </w:rPr>
        <w:t xml:space="preserve"> </w:t>
      </w:r>
      <w:r>
        <w:t>to</w:t>
      </w:r>
      <w:r>
        <w:rPr>
          <w:spacing w:val="-5"/>
        </w:rPr>
        <w:t xml:space="preserve"> </w:t>
      </w:r>
      <w:r>
        <w:t>the</w:t>
      </w:r>
      <w:r>
        <w:rPr>
          <w:spacing w:val="-6"/>
        </w:rPr>
        <w:t xml:space="preserve"> </w:t>
      </w:r>
      <w:r>
        <w:t>civilian</w:t>
      </w:r>
      <w:r>
        <w:rPr>
          <w:spacing w:val="-7"/>
        </w:rPr>
        <w:t xml:space="preserve"> </w:t>
      </w:r>
      <w:r>
        <w:rPr>
          <w:spacing w:val="-2"/>
        </w:rPr>
        <w:t>workforce:</w:t>
      </w:r>
    </w:p>
    <w:p w14:paraId="65D41A31" w14:textId="77777777" w:rsidR="00035F2F" w:rsidRDefault="00035F2F">
      <w:pPr>
        <w:pStyle w:val="BodyText"/>
        <w:rPr>
          <w:sz w:val="20"/>
        </w:rPr>
      </w:pPr>
    </w:p>
    <w:p w14:paraId="14FDC1D7" w14:textId="77777777" w:rsidR="00035F2F" w:rsidRDefault="0021415F">
      <w:pPr>
        <w:pStyle w:val="BodyText"/>
        <w:spacing w:before="1"/>
        <w:rPr>
          <w:sz w:val="20"/>
        </w:rPr>
      </w:pPr>
      <w:r>
        <w:pict w14:anchorId="3F065118">
          <v:group id="docshapegroup3" o:spid="_x0000_s1255" style="position:absolute;margin-left:54.95pt;margin-top:13.5pt;width:92.9pt;height:55.75pt;z-index:-15728640;mso-wrap-distance-left:0;mso-wrap-distance-right:0;mso-position-horizontal-relative:page" coordorigin="1099,270" coordsize="1858,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257" type="#_x0000_t75" style="position:absolute;left:1099;top:269;width:1858;height:1115">
              <v:imagedata r:id="rId10" o:title=""/>
            </v:shape>
            <v:shapetype id="_x0000_t202" coordsize="21600,21600" o:spt="202" path="m,l,21600r21600,l21600,xe">
              <v:stroke joinstyle="miter"/>
              <v:path gradientshapeok="t" o:connecttype="rect"/>
            </v:shapetype>
            <v:shape id="docshape5" o:spid="_x0000_s1256" type="#_x0000_t202" style="position:absolute;left:1099;top:269;width:1858;height:1115" filled="f" stroked="f">
              <v:textbox inset="0,0,0,0">
                <w:txbxContent>
                  <w:p w14:paraId="0720E330" w14:textId="77777777" w:rsidR="00035F2F" w:rsidRDefault="007426AC">
                    <w:pPr>
                      <w:spacing w:before="159" w:line="216" w:lineRule="auto"/>
                      <w:ind w:left="242" w:right="241" w:hanging="1"/>
                      <w:jc w:val="center"/>
                      <w:rPr>
                        <w:rFonts w:ascii="Arial"/>
                        <w:sz w:val="19"/>
                      </w:rPr>
                    </w:pPr>
                    <w:r>
                      <w:rPr>
                        <w:rFonts w:ascii="Arial"/>
                        <w:color w:val="FFFFFF"/>
                        <w:sz w:val="19"/>
                      </w:rPr>
                      <w:t xml:space="preserve">Leading multi- </w:t>
                    </w:r>
                    <w:r>
                      <w:rPr>
                        <w:rFonts w:ascii="Arial"/>
                        <w:color w:val="FFFFFF"/>
                        <w:spacing w:val="-2"/>
                        <w:sz w:val="19"/>
                      </w:rPr>
                      <w:t xml:space="preserve">service communications </w:t>
                    </w:r>
                    <w:r>
                      <w:rPr>
                        <w:rFonts w:ascii="Arial"/>
                        <w:color w:val="FFFFFF"/>
                        <w:spacing w:val="-4"/>
                        <w:sz w:val="19"/>
                      </w:rPr>
                      <w:t>team</w:t>
                    </w:r>
                  </w:p>
                </w:txbxContent>
              </v:textbox>
            </v:shape>
            <w10:wrap type="topAndBottom" anchorx="page"/>
          </v:group>
        </w:pict>
      </w:r>
      <w:r>
        <w:pict w14:anchorId="7061D1C5">
          <v:group id="docshapegroup6" o:spid="_x0000_s1252" style="position:absolute;margin-left:157.15pt;margin-top:13.5pt;width:92.95pt;height:55.75pt;z-index:-15728128;mso-wrap-distance-left:0;mso-wrap-distance-right:0;mso-position-horizontal-relative:page" coordorigin="3143,270" coordsize="1859,1115">
            <v:shape id="docshape7" o:spid="_x0000_s1254" type="#_x0000_t75" style="position:absolute;left:3142;top:269;width:1859;height:1115">
              <v:imagedata r:id="rId11" o:title=""/>
            </v:shape>
            <v:shape id="docshape8" o:spid="_x0000_s1253" type="#_x0000_t202" style="position:absolute;left:3142;top:269;width:1859;height:1115" filled="f" stroked="f">
              <v:textbox inset="0,0,0,0">
                <w:txbxContent>
                  <w:p w14:paraId="2351AA2E" w14:textId="77777777" w:rsidR="00035F2F" w:rsidRDefault="007426AC">
                    <w:pPr>
                      <w:spacing w:before="159" w:line="216" w:lineRule="auto"/>
                      <w:ind w:left="290" w:right="289" w:hanging="2"/>
                      <w:jc w:val="center"/>
                      <w:rPr>
                        <w:rFonts w:ascii="Arial"/>
                        <w:sz w:val="19"/>
                      </w:rPr>
                    </w:pPr>
                    <w:r>
                      <w:rPr>
                        <w:rFonts w:ascii="Arial"/>
                        <w:color w:val="FFFFFF"/>
                        <w:spacing w:val="-2"/>
                        <w:sz w:val="19"/>
                      </w:rPr>
                      <w:t xml:space="preserve">Developing communication </w:t>
                    </w:r>
                    <w:r>
                      <w:rPr>
                        <w:rFonts w:ascii="Arial"/>
                        <w:color w:val="FFFFFF"/>
                        <w:sz w:val="19"/>
                      </w:rPr>
                      <w:t xml:space="preserve">strategies and </w:t>
                    </w:r>
                    <w:r>
                      <w:rPr>
                        <w:rFonts w:ascii="Arial"/>
                        <w:color w:val="FFFFFF"/>
                        <w:spacing w:val="-2"/>
                        <w:sz w:val="19"/>
                      </w:rPr>
                      <w:t>programs</w:t>
                    </w:r>
                  </w:p>
                </w:txbxContent>
              </v:textbox>
            </v:shape>
            <w10:wrap type="topAndBottom" anchorx="page"/>
          </v:group>
        </w:pict>
      </w:r>
      <w:r>
        <w:pict w14:anchorId="73B95A6A">
          <v:group id="docshapegroup9" o:spid="_x0000_s1249" style="position:absolute;margin-left:259.4pt;margin-top:13.5pt;width:92.9pt;height:55.75pt;z-index:-15727616;mso-wrap-distance-left:0;mso-wrap-distance-right:0;mso-position-horizontal-relative:page" coordorigin="5188,270" coordsize="1858,1115">
            <v:shape id="docshape10" o:spid="_x0000_s1251" type="#_x0000_t75" style="position:absolute;left:5187;top:269;width:1858;height:1115">
              <v:imagedata r:id="rId12" o:title=""/>
            </v:shape>
            <v:shape id="docshape11" o:spid="_x0000_s1250" type="#_x0000_t202" style="position:absolute;left:5187;top:269;width:1858;height:1115" filled="f" stroked="f">
              <v:textbox inset="0,0,0,0">
                <w:txbxContent>
                  <w:p w14:paraId="39BE02EE" w14:textId="77777777" w:rsidR="00035F2F" w:rsidRDefault="00035F2F">
                    <w:pPr>
                      <w:spacing w:before="9"/>
                      <w:rPr>
                        <w:sz w:val="19"/>
                      </w:rPr>
                    </w:pPr>
                  </w:p>
                  <w:p w14:paraId="49834A23" w14:textId="77777777" w:rsidR="00035F2F" w:rsidRDefault="007426AC">
                    <w:pPr>
                      <w:spacing w:line="216" w:lineRule="auto"/>
                      <w:ind w:left="488" w:right="486"/>
                      <w:jc w:val="both"/>
                      <w:rPr>
                        <w:rFonts w:ascii="Arial"/>
                        <w:sz w:val="20"/>
                      </w:rPr>
                    </w:pPr>
                    <w:r>
                      <w:rPr>
                        <w:rFonts w:ascii="Arial"/>
                        <w:color w:val="FFFFFF"/>
                        <w:spacing w:val="-2"/>
                        <w:sz w:val="20"/>
                      </w:rPr>
                      <w:t>Managing marketing strategy</w:t>
                    </w:r>
                  </w:p>
                </w:txbxContent>
              </v:textbox>
            </v:shape>
            <w10:wrap type="topAndBottom" anchorx="page"/>
          </v:group>
        </w:pict>
      </w:r>
      <w:r>
        <w:pict w14:anchorId="28CE8B6C">
          <v:group id="docshapegroup12" o:spid="_x0000_s1246" style="position:absolute;margin-left:361.55pt;margin-top:13.5pt;width:92.95pt;height:55.75pt;z-index:-15727104;mso-wrap-distance-left:0;mso-wrap-distance-right:0;mso-position-horizontal-relative:page" coordorigin="7231,270" coordsize="1859,1115">
            <v:shape id="docshape13" o:spid="_x0000_s1248" type="#_x0000_t75" style="position:absolute;left:7231;top:269;width:1859;height:1115">
              <v:imagedata r:id="rId13" o:title=""/>
            </v:shape>
            <v:shape id="docshape14" o:spid="_x0000_s1247" type="#_x0000_t202" style="position:absolute;left:7231;top:269;width:1859;height:1115" filled="f" stroked="f">
              <v:textbox inset="0,0,0,0">
                <w:txbxContent>
                  <w:p w14:paraId="7EC7AB0D" w14:textId="77777777" w:rsidR="00035F2F" w:rsidRDefault="00035F2F">
                    <w:pPr>
                      <w:rPr>
                        <w:sz w:val="21"/>
                      </w:rPr>
                    </w:pPr>
                  </w:p>
                  <w:p w14:paraId="4CFA1B24" w14:textId="77777777" w:rsidR="00035F2F" w:rsidRDefault="007426AC">
                    <w:pPr>
                      <w:spacing w:before="1" w:line="216" w:lineRule="auto"/>
                      <w:ind w:left="141" w:right="142" w:firstLine="1"/>
                      <w:jc w:val="center"/>
                      <w:rPr>
                        <w:rFonts w:ascii="Arial"/>
                        <w:sz w:val="19"/>
                      </w:rPr>
                    </w:pPr>
                    <w:r>
                      <w:rPr>
                        <w:rFonts w:ascii="Arial"/>
                        <w:color w:val="FFFFFF"/>
                        <w:sz w:val="19"/>
                      </w:rPr>
                      <w:t>Being a spokesperson at unit/regional</w:t>
                    </w:r>
                    <w:r>
                      <w:rPr>
                        <w:rFonts w:ascii="Arial"/>
                        <w:color w:val="FFFFFF"/>
                        <w:spacing w:val="-10"/>
                        <w:sz w:val="19"/>
                      </w:rPr>
                      <w:t xml:space="preserve"> </w:t>
                    </w:r>
                    <w:r>
                      <w:rPr>
                        <w:rFonts w:ascii="Arial"/>
                        <w:color w:val="FFFFFF"/>
                        <w:spacing w:val="-2"/>
                        <w:sz w:val="19"/>
                      </w:rPr>
                      <w:t>levels</w:t>
                    </w:r>
                  </w:p>
                </w:txbxContent>
              </v:textbox>
            </v:shape>
            <w10:wrap type="topAndBottom" anchorx="page"/>
          </v:group>
        </w:pict>
      </w:r>
      <w:r>
        <w:pict w14:anchorId="16C76BE7">
          <v:group id="docshapegroup15" o:spid="_x0000_s1243" style="position:absolute;margin-left:463.8pt;margin-top:13.5pt;width:92.9pt;height:55.75pt;z-index:-15726592;mso-wrap-distance-left:0;mso-wrap-distance-right:0;mso-position-horizontal-relative:page" coordorigin="9276,270" coordsize="1858,1115">
            <v:shape id="docshape16" o:spid="_x0000_s1245" type="#_x0000_t75" style="position:absolute;left:9276;top:269;width:1858;height:1115">
              <v:imagedata r:id="rId14" o:title=""/>
            </v:shape>
            <v:shape id="docshape17" o:spid="_x0000_s1244" type="#_x0000_t202" style="position:absolute;left:9276;top:269;width:1858;height:1115" filled="f" stroked="f">
              <v:textbox inset="0,0,0,0">
                <w:txbxContent>
                  <w:p w14:paraId="6216393F" w14:textId="77777777" w:rsidR="00035F2F" w:rsidRDefault="00035F2F">
                    <w:pPr>
                      <w:spacing w:before="5"/>
                      <w:rPr>
                        <w:sz w:val="27"/>
                      </w:rPr>
                    </w:pPr>
                  </w:p>
                  <w:p w14:paraId="099F19F4" w14:textId="77777777" w:rsidR="00035F2F" w:rsidRDefault="007426AC">
                    <w:pPr>
                      <w:spacing w:line="216" w:lineRule="auto"/>
                      <w:ind w:left="223" w:right="219" w:firstLine="27"/>
                      <w:rPr>
                        <w:rFonts w:ascii="Arial"/>
                        <w:sz w:val="21"/>
                      </w:rPr>
                    </w:pPr>
                    <w:r>
                      <w:rPr>
                        <w:rFonts w:ascii="Arial"/>
                        <w:color w:val="FFFFFF"/>
                        <w:sz w:val="21"/>
                      </w:rPr>
                      <w:t>Responding</w:t>
                    </w:r>
                    <w:r>
                      <w:rPr>
                        <w:rFonts w:ascii="Arial"/>
                        <w:color w:val="FFFFFF"/>
                        <w:spacing w:val="-9"/>
                        <w:sz w:val="21"/>
                      </w:rPr>
                      <w:t xml:space="preserve"> </w:t>
                    </w:r>
                    <w:r>
                      <w:rPr>
                        <w:rFonts w:ascii="Arial"/>
                        <w:color w:val="FFFFFF"/>
                        <w:sz w:val="21"/>
                      </w:rPr>
                      <w:t>to media</w:t>
                    </w:r>
                    <w:r>
                      <w:rPr>
                        <w:rFonts w:ascii="Arial"/>
                        <w:color w:val="FFFFFF"/>
                        <w:spacing w:val="-4"/>
                        <w:sz w:val="21"/>
                      </w:rPr>
                      <w:t xml:space="preserve"> </w:t>
                    </w:r>
                    <w:r>
                      <w:rPr>
                        <w:rFonts w:ascii="Arial"/>
                        <w:color w:val="FFFFFF"/>
                        <w:spacing w:val="-2"/>
                        <w:sz w:val="21"/>
                      </w:rPr>
                      <w:t>inquiries</w:t>
                    </w:r>
                  </w:p>
                </w:txbxContent>
              </v:textbox>
            </v:shape>
            <w10:wrap type="topAndBottom" anchorx="page"/>
          </v:group>
        </w:pict>
      </w:r>
      <w:r>
        <w:pict w14:anchorId="7B834333">
          <v:group id="docshapegroup18" o:spid="_x0000_s1240" style="position:absolute;margin-left:54.95pt;margin-top:78.55pt;width:92.9pt;height:55.75pt;z-index:-15726080;mso-wrap-distance-left:0;mso-wrap-distance-right:0;mso-position-horizontal-relative:page" coordorigin="1099,1571" coordsize="1858,1115">
            <v:shape id="docshape19" o:spid="_x0000_s1242" type="#_x0000_t75" style="position:absolute;left:1099;top:1570;width:1858;height:1115">
              <v:imagedata r:id="rId15" o:title=""/>
            </v:shape>
            <v:shape id="docshape20" o:spid="_x0000_s1241" type="#_x0000_t202" style="position:absolute;left:1099;top:1570;width:1858;height:1115" filled="f" stroked="f">
              <v:textbox inset="0,0,0,0">
                <w:txbxContent>
                  <w:p w14:paraId="78826DA4" w14:textId="77777777" w:rsidR="00035F2F" w:rsidRDefault="00035F2F">
                    <w:pPr>
                      <w:rPr>
                        <w:sz w:val="21"/>
                      </w:rPr>
                    </w:pPr>
                  </w:p>
                  <w:p w14:paraId="3EB53134" w14:textId="77777777" w:rsidR="00035F2F" w:rsidRDefault="007426AC">
                    <w:pPr>
                      <w:spacing w:before="1" w:line="216" w:lineRule="auto"/>
                      <w:ind w:left="152" w:right="151" w:hanging="2"/>
                      <w:jc w:val="center"/>
                      <w:rPr>
                        <w:rFonts w:ascii="Arial"/>
                        <w:sz w:val="19"/>
                      </w:rPr>
                    </w:pPr>
                    <w:r>
                      <w:rPr>
                        <w:rFonts w:ascii="Arial"/>
                        <w:color w:val="FFFFFF"/>
                        <w:sz w:val="19"/>
                      </w:rPr>
                      <w:t>Directing national and</w:t>
                    </w:r>
                    <w:r>
                      <w:rPr>
                        <w:rFonts w:ascii="Arial"/>
                        <w:color w:val="FFFFFF"/>
                        <w:spacing w:val="-14"/>
                        <w:sz w:val="19"/>
                      </w:rPr>
                      <w:t xml:space="preserve"> </w:t>
                    </w:r>
                    <w:r>
                      <w:rPr>
                        <w:rFonts w:ascii="Arial"/>
                        <w:color w:val="FFFFFF"/>
                        <w:sz w:val="19"/>
                      </w:rPr>
                      <w:t>local</w:t>
                    </w:r>
                    <w:r>
                      <w:rPr>
                        <w:rFonts w:ascii="Arial"/>
                        <w:color w:val="FFFFFF"/>
                        <w:spacing w:val="-13"/>
                        <w:sz w:val="19"/>
                      </w:rPr>
                      <w:t xml:space="preserve"> </w:t>
                    </w:r>
                    <w:r>
                      <w:rPr>
                        <w:rFonts w:ascii="Arial"/>
                        <w:color w:val="FFFFFF"/>
                        <w:sz w:val="19"/>
                      </w:rPr>
                      <w:t xml:space="preserve">outreach </w:t>
                    </w:r>
                    <w:r>
                      <w:rPr>
                        <w:rFonts w:ascii="Arial"/>
                        <w:color w:val="FFFFFF"/>
                        <w:spacing w:val="-2"/>
                        <w:sz w:val="19"/>
                      </w:rPr>
                      <w:t>campaigns</w:t>
                    </w:r>
                  </w:p>
                </w:txbxContent>
              </v:textbox>
            </v:shape>
            <w10:wrap type="topAndBottom" anchorx="page"/>
          </v:group>
        </w:pict>
      </w:r>
      <w:r>
        <w:pict w14:anchorId="75B5E3E6">
          <v:group id="docshapegroup21" o:spid="_x0000_s1237" style="position:absolute;margin-left:157.15pt;margin-top:78.55pt;width:92.95pt;height:55.75pt;z-index:-15725568;mso-wrap-distance-left:0;mso-wrap-distance-right:0;mso-position-horizontal-relative:page" coordorigin="3143,1571" coordsize="1859,1115">
            <v:shape id="docshape22" o:spid="_x0000_s1239" type="#_x0000_t75" style="position:absolute;left:3142;top:1570;width:1859;height:1115">
              <v:imagedata r:id="rId16" o:title=""/>
            </v:shape>
            <v:shape id="docshape23" o:spid="_x0000_s1238" type="#_x0000_t202" style="position:absolute;left:3142;top:1570;width:1859;height:1115" filled="f" stroked="f">
              <v:textbox inset="0,0,0,0">
                <w:txbxContent>
                  <w:p w14:paraId="0F9C8533" w14:textId="77777777" w:rsidR="00035F2F" w:rsidRDefault="00035F2F">
                    <w:pPr>
                      <w:spacing w:before="4"/>
                      <w:rPr>
                        <w:sz w:val="28"/>
                      </w:rPr>
                    </w:pPr>
                  </w:p>
                  <w:p w14:paraId="02AEAB41" w14:textId="77777777" w:rsidR="00035F2F" w:rsidRDefault="007426AC">
                    <w:pPr>
                      <w:spacing w:line="216" w:lineRule="auto"/>
                      <w:ind w:left="477" w:right="330" w:hanging="57"/>
                      <w:rPr>
                        <w:rFonts w:ascii="Arial"/>
                        <w:sz w:val="20"/>
                      </w:rPr>
                    </w:pPr>
                    <w:r>
                      <w:rPr>
                        <w:rFonts w:ascii="Arial"/>
                        <w:color w:val="FFFFFF"/>
                        <w:spacing w:val="-2"/>
                        <w:sz w:val="20"/>
                      </w:rPr>
                      <w:t>Conducting Interviews</w:t>
                    </w:r>
                  </w:p>
                </w:txbxContent>
              </v:textbox>
            </v:shape>
            <w10:wrap type="topAndBottom" anchorx="page"/>
          </v:group>
        </w:pict>
      </w:r>
      <w:r>
        <w:pict w14:anchorId="5DF4EFCE">
          <v:group id="docshapegroup24" o:spid="_x0000_s1234" style="position:absolute;margin-left:259.4pt;margin-top:78.55pt;width:92.9pt;height:55.75pt;z-index:-15725056;mso-wrap-distance-left:0;mso-wrap-distance-right:0;mso-position-horizontal-relative:page" coordorigin="5188,1571" coordsize="1858,1115">
            <v:shape id="docshape25" o:spid="_x0000_s1236" type="#_x0000_t75" style="position:absolute;left:5187;top:1570;width:1858;height:1115">
              <v:imagedata r:id="rId17" o:title=""/>
            </v:shape>
            <v:shape id="docshape26" o:spid="_x0000_s1235" type="#_x0000_t202" style="position:absolute;left:5187;top:1570;width:1858;height:1115" filled="f" stroked="f">
              <v:textbox inset="0,0,0,0">
                <w:txbxContent>
                  <w:p w14:paraId="6CBC6461" w14:textId="77777777" w:rsidR="00035F2F" w:rsidRDefault="00035F2F">
                    <w:pPr>
                      <w:spacing w:before="9"/>
                      <w:rPr>
                        <w:sz w:val="19"/>
                      </w:rPr>
                    </w:pPr>
                  </w:p>
                  <w:p w14:paraId="1263CDB4" w14:textId="77777777" w:rsidR="00035F2F" w:rsidRDefault="007426AC">
                    <w:pPr>
                      <w:spacing w:line="216" w:lineRule="auto"/>
                      <w:ind w:left="226" w:right="224" w:hanging="2"/>
                      <w:jc w:val="center"/>
                      <w:rPr>
                        <w:rFonts w:ascii="Arial"/>
                        <w:sz w:val="20"/>
                      </w:rPr>
                    </w:pPr>
                    <w:r>
                      <w:rPr>
                        <w:rFonts w:ascii="Arial"/>
                        <w:color w:val="FFFFFF"/>
                        <w:spacing w:val="-2"/>
                        <w:sz w:val="20"/>
                      </w:rPr>
                      <w:t>Developing implementation strategies/plans</w:t>
                    </w:r>
                  </w:p>
                </w:txbxContent>
              </v:textbox>
            </v:shape>
            <w10:wrap type="topAndBottom" anchorx="page"/>
          </v:group>
        </w:pict>
      </w:r>
      <w:r>
        <w:pict w14:anchorId="18A0986A">
          <v:group id="docshapegroup27" o:spid="_x0000_s1231" style="position:absolute;margin-left:361.55pt;margin-top:78.55pt;width:92.95pt;height:55.75pt;z-index:-15724544;mso-wrap-distance-left:0;mso-wrap-distance-right:0;mso-position-horizontal-relative:page" coordorigin="7231,1571" coordsize="1859,1115">
            <v:shape id="docshape28" o:spid="_x0000_s1233" type="#_x0000_t75" style="position:absolute;left:7231;top:1570;width:1859;height:1115">
              <v:imagedata r:id="rId18" o:title=""/>
            </v:shape>
            <v:shape id="docshape29" o:spid="_x0000_s1232" type="#_x0000_t202" style="position:absolute;left:7231;top:1570;width:1859;height:1115" filled="f" stroked="f">
              <v:textbox inset="0,0,0,0">
                <w:txbxContent>
                  <w:p w14:paraId="7063E9D5" w14:textId="77777777" w:rsidR="00035F2F" w:rsidRDefault="00035F2F">
                    <w:pPr>
                      <w:spacing w:before="6"/>
                      <w:rPr>
                        <w:sz w:val="18"/>
                      </w:rPr>
                    </w:pPr>
                  </w:p>
                  <w:p w14:paraId="440E7D40" w14:textId="77777777" w:rsidR="00035F2F" w:rsidRDefault="007426AC">
                    <w:pPr>
                      <w:spacing w:line="216" w:lineRule="auto"/>
                      <w:ind w:left="176" w:right="175"/>
                      <w:jc w:val="center"/>
                      <w:rPr>
                        <w:rFonts w:ascii="Arial"/>
                        <w:sz w:val="21"/>
                      </w:rPr>
                    </w:pPr>
                    <w:r>
                      <w:rPr>
                        <w:rFonts w:ascii="Arial"/>
                        <w:color w:val="FFFFFF"/>
                        <w:sz w:val="21"/>
                      </w:rPr>
                      <w:t>Providing</w:t>
                    </w:r>
                    <w:r>
                      <w:rPr>
                        <w:rFonts w:ascii="Arial"/>
                        <w:color w:val="FFFFFF"/>
                        <w:spacing w:val="-15"/>
                        <w:sz w:val="21"/>
                      </w:rPr>
                      <w:t xml:space="preserve"> </w:t>
                    </w:r>
                    <w:r>
                      <w:rPr>
                        <w:rFonts w:ascii="Arial"/>
                        <w:color w:val="FFFFFF"/>
                        <w:sz w:val="21"/>
                      </w:rPr>
                      <w:t xml:space="preserve">sound advice and </w:t>
                    </w:r>
                    <w:r>
                      <w:rPr>
                        <w:rFonts w:ascii="Arial"/>
                        <w:color w:val="FFFFFF"/>
                        <w:spacing w:val="-2"/>
                        <w:sz w:val="21"/>
                      </w:rPr>
                      <w:t>counsel</w:t>
                    </w:r>
                  </w:p>
                </w:txbxContent>
              </v:textbox>
            </v:shape>
            <w10:wrap type="topAndBottom" anchorx="page"/>
          </v:group>
        </w:pict>
      </w:r>
      <w:r>
        <w:pict w14:anchorId="6403E788">
          <v:group id="docshapegroup30" o:spid="_x0000_s1228" style="position:absolute;margin-left:463.8pt;margin-top:78.55pt;width:92.9pt;height:55.75pt;z-index:-15724032;mso-wrap-distance-left:0;mso-wrap-distance-right:0;mso-position-horizontal-relative:page" coordorigin="9276,1571" coordsize="1858,1115">
            <v:shape id="docshape31" o:spid="_x0000_s1230" type="#_x0000_t75" style="position:absolute;left:9276;top:1570;width:1858;height:1115">
              <v:imagedata r:id="rId19" o:title=""/>
            </v:shape>
            <v:shape id="docshape32" o:spid="_x0000_s1229" type="#_x0000_t202" style="position:absolute;left:9276;top:1570;width:1858;height:1115" filled="f" stroked="f">
              <v:textbox inset="0,0,0,0">
                <w:txbxContent>
                  <w:p w14:paraId="2B393AF1" w14:textId="77777777" w:rsidR="00035F2F" w:rsidRDefault="007426AC">
                    <w:pPr>
                      <w:spacing w:before="138" w:line="216" w:lineRule="auto"/>
                      <w:ind w:left="249" w:right="248" w:firstLine="1"/>
                      <w:jc w:val="center"/>
                      <w:rPr>
                        <w:rFonts w:ascii="Arial"/>
                        <w:sz w:val="20"/>
                      </w:rPr>
                    </w:pPr>
                    <w:r>
                      <w:rPr>
                        <w:rFonts w:ascii="Arial"/>
                        <w:color w:val="FFFFFF"/>
                        <w:spacing w:val="-2"/>
                        <w:sz w:val="20"/>
                      </w:rPr>
                      <w:t xml:space="preserve">Writing implementation </w:t>
                    </w:r>
                    <w:r>
                      <w:rPr>
                        <w:rFonts w:ascii="Arial"/>
                        <w:color w:val="FFFFFF"/>
                        <w:sz w:val="20"/>
                      </w:rPr>
                      <w:t xml:space="preserve">plans for field </w:t>
                    </w:r>
                    <w:proofErr w:type="gramStart"/>
                    <w:r>
                      <w:rPr>
                        <w:rFonts w:ascii="Arial"/>
                        <w:color w:val="FFFFFF"/>
                        <w:spacing w:val="-2"/>
                        <w:sz w:val="20"/>
                      </w:rPr>
                      <w:t>headquarters</w:t>
                    </w:r>
                    <w:proofErr w:type="gramEnd"/>
                  </w:p>
                </w:txbxContent>
              </v:textbox>
            </v:shape>
            <w10:wrap type="topAndBottom" anchorx="page"/>
          </v:group>
        </w:pict>
      </w:r>
      <w:r>
        <w:pict w14:anchorId="04D6421F">
          <v:group id="docshapegroup33" o:spid="_x0000_s1225" style="position:absolute;margin-left:54.95pt;margin-top:143.55pt;width:92.9pt;height:55.75pt;z-index:-15723520;mso-wrap-distance-left:0;mso-wrap-distance-right:0;mso-position-horizontal-relative:page" coordorigin="1099,2871" coordsize="1858,1115">
            <v:shape id="docshape34" o:spid="_x0000_s1227" type="#_x0000_t75" style="position:absolute;left:1099;top:2871;width:1858;height:1115">
              <v:imagedata r:id="rId20" o:title=""/>
            </v:shape>
            <v:shape id="docshape35" o:spid="_x0000_s1226" type="#_x0000_t202" style="position:absolute;left:1099;top:2871;width:1858;height:1115" filled="f" stroked="f">
              <v:textbox inset="0,0,0,0">
                <w:txbxContent>
                  <w:p w14:paraId="36B78E58" w14:textId="77777777" w:rsidR="00035F2F" w:rsidRDefault="007426AC">
                    <w:pPr>
                      <w:spacing w:before="159" w:line="216" w:lineRule="auto"/>
                      <w:ind w:left="273" w:right="272" w:firstLine="1"/>
                      <w:jc w:val="center"/>
                      <w:rPr>
                        <w:rFonts w:ascii="Arial"/>
                        <w:sz w:val="19"/>
                      </w:rPr>
                    </w:pPr>
                    <w:r>
                      <w:rPr>
                        <w:rFonts w:ascii="Arial"/>
                        <w:color w:val="FFFFFF"/>
                        <w:spacing w:val="-2"/>
                        <w:sz w:val="19"/>
                      </w:rPr>
                      <w:t xml:space="preserve">Orchestrating branding campaign/ </w:t>
                    </w:r>
                    <w:r>
                      <w:rPr>
                        <w:rFonts w:ascii="Arial"/>
                        <w:color w:val="FFFFFF"/>
                        <w:sz w:val="19"/>
                      </w:rPr>
                      <w:t>company</w:t>
                    </w:r>
                    <w:r>
                      <w:rPr>
                        <w:rFonts w:ascii="Arial"/>
                        <w:color w:val="FFFFFF"/>
                        <w:spacing w:val="-14"/>
                        <w:sz w:val="19"/>
                      </w:rPr>
                      <w:t xml:space="preserve"> </w:t>
                    </w:r>
                    <w:r>
                      <w:rPr>
                        <w:rFonts w:ascii="Arial"/>
                        <w:color w:val="FFFFFF"/>
                        <w:sz w:val="19"/>
                      </w:rPr>
                      <w:t>vision</w:t>
                    </w:r>
                  </w:p>
                </w:txbxContent>
              </v:textbox>
            </v:shape>
            <w10:wrap type="topAndBottom" anchorx="page"/>
          </v:group>
        </w:pict>
      </w:r>
      <w:r>
        <w:pict w14:anchorId="2AB36073">
          <v:group id="docshapegroup36" o:spid="_x0000_s1222" style="position:absolute;margin-left:157.15pt;margin-top:143.55pt;width:92.95pt;height:55.75pt;z-index:-15723008;mso-wrap-distance-left:0;mso-wrap-distance-right:0;mso-position-horizontal-relative:page" coordorigin="3143,2871" coordsize="1859,1115">
            <v:shape id="docshape37" o:spid="_x0000_s1224" type="#_x0000_t75" style="position:absolute;left:3142;top:2871;width:1859;height:1115">
              <v:imagedata r:id="rId21" o:title=""/>
            </v:shape>
            <v:shape id="docshape38" o:spid="_x0000_s1223" type="#_x0000_t202" style="position:absolute;left:3142;top:2871;width:1859;height:1115" filled="f" stroked="f">
              <v:textbox inset="0,0,0,0">
                <w:txbxContent>
                  <w:p w14:paraId="3D9DD1DA" w14:textId="77777777" w:rsidR="00035F2F" w:rsidRDefault="00035F2F">
                    <w:pPr>
                      <w:spacing w:before="5"/>
                      <w:rPr>
                        <w:sz w:val="27"/>
                      </w:rPr>
                    </w:pPr>
                  </w:p>
                  <w:p w14:paraId="6A887E9F" w14:textId="77777777" w:rsidR="00035F2F" w:rsidRDefault="007426AC">
                    <w:pPr>
                      <w:spacing w:line="216" w:lineRule="auto"/>
                      <w:ind w:left="502" w:right="501" w:firstLine="52"/>
                      <w:rPr>
                        <w:rFonts w:ascii="Arial"/>
                        <w:sz w:val="21"/>
                      </w:rPr>
                    </w:pPr>
                    <w:r>
                      <w:rPr>
                        <w:rFonts w:ascii="Arial"/>
                        <w:color w:val="FFFFFF"/>
                        <w:spacing w:val="-2"/>
                        <w:sz w:val="21"/>
                      </w:rPr>
                      <w:t>Leading seminars</w:t>
                    </w:r>
                  </w:p>
                </w:txbxContent>
              </v:textbox>
            </v:shape>
            <w10:wrap type="topAndBottom" anchorx="page"/>
          </v:group>
        </w:pict>
      </w:r>
      <w:r>
        <w:pict w14:anchorId="3E87F6AA">
          <v:group id="docshapegroup39" o:spid="_x0000_s1219" style="position:absolute;margin-left:259.4pt;margin-top:143.55pt;width:92.9pt;height:55.75pt;z-index:-15722496;mso-wrap-distance-left:0;mso-wrap-distance-right:0;mso-position-horizontal-relative:page" coordorigin="5188,2871" coordsize="1858,1115">
            <v:shape id="docshape40" o:spid="_x0000_s1221" type="#_x0000_t75" style="position:absolute;left:5187;top:2871;width:1858;height:1115">
              <v:imagedata r:id="rId22" o:title=""/>
            </v:shape>
            <v:shape id="docshape41" o:spid="_x0000_s1220" type="#_x0000_t202" style="position:absolute;left:5187;top:2871;width:1858;height:1115" filled="f" stroked="f">
              <v:textbox inset="0,0,0,0">
                <w:txbxContent>
                  <w:p w14:paraId="57133892" w14:textId="77777777" w:rsidR="00035F2F" w:rsidRDefault="00035F2F">
                    <w:pPr>
                      <w:spacing w:before="6"/>
                      <w:rPr>
                        <w:sz w:val="18"/>
                      </w:rPr>
                    </w:pPr>
                  </w:p>
                  <w:p w14:paraId="176E1FD8" w14:textId="77777777" w:rsidR="00035F2F" w:rsidRDefault="007426AC">
                    <w:pPr>
                      <w:spacing w:line="216" w:lineRule="auto"/>
                      <w:ind w:left="134" w:right="132" w:hanging="2"/>
                      <w:jc w:val="center"/>
                      <w:rPr>
                        <w:rFonts w:ascii="Arial"/>
                        <w:sz w:val="21"/>
                      </w:rPr>
                    </w:pPr>
                    <w:r>
                      <w:rPr>
                        <w:rFonts w:ascii="Arial"/>
                        <w:color w:val="FFFFFF"/>
                        <w:sz w:val="21"/>
                      </w:rPr>
                      <w:t>Leading public relations</w:t>
                    </w:r>
                    <w:r>
                      <w:rPr>
                        <w:rFonts w:ascii="Arial"/>
                        <w:color w:val="FFFFFF"/>
                        <w:spacing w:val="-15"/>
                        <w:sz w:val="21"/>
                      </w:rPr>
                      <w:t xml:space="preserve"> </w:t>
                    </w:r>
                    <w:r>
                      <w:rPr>
                        <w:rFonts w:ascii="Arial"/>
                        <w:color w:val="FFFFFF"/>
                        <w:sz w:val="21"/>
                      </w:rPr>
                      <w:t xml:space="preserve">focused </w:t>
                    </w:r>
                    <w:r>
                      <w:rPr>
                        <w:rFonts w:ascii="Arial"/>
                        <w:color w:val="FFFFFF"/>
                        <w:spacing w:val="-2"/>
                        <w:sz w:val="21"/>
                      </w:rPr>
                      <w:t>trips</w:t>
                    </w:r>
                  </w:p>
                </w:txbxContent>
              </v:textbox>
            </v:shape>
            <w10:wrap type="topAndBottom" anchorx="page"/>
          </v:group>
        </w:pict>
      </w:r>
      <w:r>
        <w:pict w14:anchorId="010EBE44">
          <v:group id="docshapegroup42" o:spid="_x0000_s1216" style="position:absolute;margin-left:361.55pt;margin-top:143.55pt;width:92.95pt;height:55.75pt;z-index:-15721984;mso-wrap-distance-left:0;mso-wrap-distance-right:0;mso-position-horizontal-relative:page" coordorigin="7231,2871" coordsize="1859,1115">
            <v:shape id="docshape43" o:spid="_x0000_s1218" type="#_x0000_t75" style="position:absolute;left:7231;top:2871;width:1859;height:1115">
              <v:imagedata r:id="rId23" o:title=""/>
            </v:shape>
            <v:shape id="docshape44" o:spid="_x0000_s1217" type="#_x0000_t202" style="position:absolute;left:7231;top:2871;width:1859;height:1115" filled="f" stroked="f">
              <v:textbox inset="0,0,0,0">
                <w:txbxContent>
                  <w:p w14:paraId="7FA60B9D" w14:textId="77777777" w:rsidR="00035F2F" w:rsidRDefault="00035F2F">
                    <w:pPr>
                      <w:spacing w:before="6"/>
                      <w:rPr>
                        <w:sz w:val="18"/>
                      </w:rPr>
                    </w:pPr>
                  </w:p>
                  <w:p w14:paraId="2018953A" w14:textId="77777777" w:rsidR="00035F2F" w:rsidRDefault="007426AC">
                    <w:pPr>
                      <w:spacing w:line="216" w:lineRule="auto"/>
                      <w:ind w:left="345" w:right="345" w:hanging="2"/>
                      <w:jc w:val="center"/>
                      <w:rPr>
                        <w:rFonts w:ascii="Arial"/>
                        <w:sz w:val="21"/>
                      </w:rPr>
                    </w:pPr>
                    <w:r>
                      <w:rPr>
                        <w:rFonts w:ascii="Arial"/>
                        <w:color w:val="FFFFFF"/>
                        <w:spacing w:val="-2"/>
                        <w:sz w:val="21"/>
                      </w:rPr>
                      <w:t xml:space="preserve">Developing </w:t>
                    </w:r>
                    <w:r>
                      <w:rPr>
                        <w:rFonts w:ascii="Arial"/>
                        <w:color w:val="FFFFFF"/>
                        <w:sz w:val="21"/>
                      </w:rPr>
                      <w:t>social</w:t>
                    </w:r>
                    <w:r>
                      <w:rPr>
                        <w:rFonts w:ascii="Arial"/>
                        <w:color w:val="FFFFFF"/>
                        <w:spacing w:val="-15"/>
                        <w:sz w:val="21"/>
                      </w:rPr>
                      <w:t xml:space="preserve"> </w:t>
                    </w:r>
                    <w:r>
                      <w:rPr>
                        <w:rFonts w:ascii="Arial"/>
                        <w:color w:val="FFFFFF"/>
                        <w:sz w:val="21"/>
                      </w:rPr>
                      <w:t xml:space="preserve">media </w:t>
                    </w:r>
                    <w:r>
                      <w:rPr>
                        <w:rFonts w:ascii="Arial"/>
                        <w:color w:val="FFFFFF"/>
                        <w:spacing w:val="-2"/>
                        <w:sz w:val="21"/>
                      </w:rPr>
                      <w:t>plans</w:t>
                    </w:r>
                  </w:p>
                </w:txbxContent>
              </v:textbox>
            </v:shape>
            <w10:wrap type="topAndBottom" anchorx="page"/>
          </v:group>
        </w:pict>
      </w:r>
      <w:r>
        <w:pict w14:anchorId="2DA5D666">
          <v:group id="docshapegroup45" o:spid="_x0000_s1213" style="position:absolute;margin-left:463.8pt;margin-top:143.55pt;width:92.9pt;height:55.75pt;z-index:-15721472;mso-wrap-distance-left:0;mso-wrap-distance-right:0;mso-position-horizontal-relative:page" coordorigin="9276,2871" coordsize="1858,1115">
            <v:shape id="docshape46" o:spid="_x0000_s1215" type="#_x0000_t75" style="position:absolute;left:9276;top:2871;width:1858;height:1115">
              <v:imagedata r:id="rId24" o:title=""/>
            </v:shape>
            <v:shape id="docshape47" o:spid="_x0000_s1214" type="#_x0000_t202" style="position:absolute;left:9276;top:2871;width:1858;height:1115" filled="f" stroked="f">
              <v:textbox inset="0,0,0,0">
                <w:txbxContent>
                  <w:p w14:paraId="23B995C6" w14:textId="77777777" w:rsidR="00035F2F" w:rsidRDefault="00035F2F">
                    <w:pPr>
                      <w:spacing w:before="5"/>
                      <w:rPr>
                        <w:sz w:val="27"/>
                      </w:rPr>
                    </w:pPr>
                  </w:p>
                  <w:p w14:paraId="21B3953D" w14:textId="77777777" w:rsidR="00035F2F" w:rsidRDefault="007426AC">
                    <w:pPr>
                      <w:spacing w:line="216" w:lineRule="auto"/>
                      <w:ind w:left="221" w:right="219" w:firstLine="315"/>
                      <w:rPr>
                        <w:rFonts w:ascii="Arial"/>
                        <w:sz w:val="21"/>
                      </w:rPr>
                    </w:pPr>
                    <w:r>
                      <w:rPr>
                        <w:rFonts w:ascii="Arial"/>
                        <w:color w:val="FFFFFF"/>
                        <w:spacing w:val="-2"/>
                        <w:sz w:val="21"/>
                      </w:rPr>
                      <w:t xml:space="preserve">Initiating </w:t>
                    </w:r>
                    <w:r>
                      <w:rPr>
                        <w:rFonts w:ascii="Arial"/>
                        <w:color w:val="FFFFFF"/>
                        <w:sz w:val="21"/>
                      </w:rPr>
                      <w:t>company</w:t>
                    </w:r>
                    <w:r>
                      <w:rPr>
                        <w:rFonts w:ascii="Arial"/>
                        <w:color w:val="FFFFFF"/>
                        <w:spacing w:val="-15"/>
                        <w:sz w:val="21"/>
                      </w:rPr>
                      <w:t xml:space="preserve"> </w:t>
                    </w:r>
                    <w:r>
                      <w:rPr>
                        <w:rFonts w:ascii="Arial"/>
                        <w:color w:val="FFFFFF"/>
                        <w:sz w:val="21"/>
                      </w:rPr>
                      <w:t>blogs</w:t>
                    </w:r>
                  </w:p>
                </w:txbxContent>
              </v:textbox>
            </v:shape>
            <w10:wrap type="topAndBottom" anchorx="page"/>
          </v:group>
        </w:pict>
      </w:r>
      <w:r>
        <w:pict w14:anchorId="4E1EDA87">
          <v:group id="docshapegroup48" o:spid="_x0000_s1210" style="position:absolute;margin-left:157.15pt;margin-top:208.6pt;width:92.95pt;height:55.75pt;z-index:-15720960;mso-wrap-distance-left:0;mso-wrap-distance-right:0;mso-position-horizontal-relative:page" coordorigin="3143,4172" coordsize="1859,1115">
            <v:shape id="docshape49" o:spid="_x0000_s1212" type="#_x0000_t75" style="position:absolute;left:3142;top:4172;width:1859;height:1115">
              <v:imagedata r:id="rId25" o:title=""/>
            </v:shape>
            <v:shape id="docshape50" o:spid="_x0000_s1211" type="#_x0000_t202" style="position:absolute;left:3142;top:4172;width:1859;height:1115" filled="f" stroked="f">
              <v:textbox inset="0,0,0,0">
                <w:txbxContent>
                  <w:p w14:paraId="67A02422" w14:textId="77777777" w:rsidR="00035F2F" w:rsidRDefault="00035F2F">
                    <w:pPr>
                      <w:spacing w:before="5"/>
                      <w:rPr>
                        <w:sz w:val="27"/>
                      </w:rPr>
                    </w:pPr>
                  </w:p>
                  <w:p w14:paraId="05971601" w14:textId="77777777" w:rsidR="00035F2F" w:rsidRDefault="007426AC">
                    <w:pPr>
                      <w:spacing w:line="216" w:lineRule="auto"/>
                      <w:ind w:left="397" w:right="330" w:hanging="64"/>
                      <w:rPr>
                        <w:rFonts w:ascii="Arial"/>
                        <w:sz w:val="21"/>
                      </w:rPr>
                    </w:pPr>
                    <w:r>
                      <w:rPr>
                        <w:rFonts w:ascii="Arial"/>
                        <w:color w:val="FFFFFF"/>
                        <w:sz w:val="21"/>
                      </w:rPr>
                      <w:t>Producing</w:t>
                    </w:r>
                    <w:r>
                      <w:rPr>
                        <w:rFonts w:ascii="Arial"/>
                        <w:color w:val="FFFFFF"/>
                        <w:spacing w:val="-15"/>
                        <w:sz w:val="21"/>
                      </w:rPr>
                      <w:t xml:space="preserve"> </w:t>
                    </w:r>
                    <w:r>
                      <w:rPr>
                        <w:rFonts w:ascii="Arial"/>
                        <w:color w:val="FFFFFF"/>
                        <w:sz w:val="21"/>
                      </w:rPr>
                      <w:t xml:space="preserve">e- </w:t>
                    </w:r>
                    <w:r>
                      <w:rPr>
                        <w:rFonts w:ascii="Arial"/>
                        <w:color w:val="FFFFFF"/>
                        <w:spacing w:val="-2"/>
                        <w:sz w:val="21"/>
                      </w:rPr>
                      <w:t>newsletters</w:t>
                    </w:r>
                  </w:p>
                </w:txbxContent>
              </v:textbox>
            </v:shape>
            <w10:wrap type="topAndBottom" anchorx="page"/>
          </v:group>
        </w:pict>
      </w:r>
      <w:r>
        <w:pict w14:anchorId="10B2395C">
          <v:group id="docshapegroup51" o:spid="_x0000_s1207" style="position:absolute;margin-left:259.4pt;margin-top:208.6pt;width:92.9pt;height:55.75pt;z-index:-15720448;mso-wrap-distance-left:0;mso-wrap-distance-right:0;mso-position-horizontal-relative:page" coordorigin="5188,4172" coordsize="1858,1115">
            <v:shape id="docshape52" o:spid="_x0000_s1209" type="#_x0000_t75" style="position:absolute;left:5187;top:4172;width:1858;height:1115">
              <v:imagedata r:id="rId26" o:title=""/>
            </v:shape>
            <v:shape id="docshape53" o:spid="_x0000_s1208" type="#_x0000_t202" style="position:absolute;left:5187;top:4172;width:1858;height:1115" filled="f" stroked="f">
              <v:textbox inset="0,0,0,0">
                <w:txbxContent>
                  <w:p w14:paraId="324AA97E" w14:textId="77777777" w:rsidR="00035F2F" w:rsidRDefault="00035F2F"/>
                  <w:p w14:paraId="7555069C" w14:textId="77777777" w:rsidR="00035F2F" w:rsidRDefault="007426AC">
                    <w:pPr>
                      <w:spacing w:before="156"/>
                      <w:ind w:left="187"/>
                      <w:rPr>
                        <w:rFonts w:ascii="Arial"/>
                        <w:sz w:val="21"/>
                      </w:rPr>
                    </w:pPr>
                    <w:r>
                      <w:rPr>
                        <w:rFonts w:ascii="Arial"/>
                        <w:color w:val="FFFFFF"/>
                        <w:sz w:val="21"/>
                      </w:rPr>
                      <w:t xml:space="preserve">Tracking </w:t>
                    </w:r>
                    <w:r>
                      <w:rPr>
                        <w:rFonts w:ascii="Arial"/>
                        <w:color w:val="FFFFFF"/>
                        <w:spacing w:val="-2"/>
                        <w:sz w:val="21"/>
                      </w:rPr>
                      <w:t>results</w:t>
                    </w:r>
                  </w:p>
                </w:txbxContent>
              </v:textbox>
            </v:shape>
            <w10:wrap type="topAndBottom" anchorx="page"/>
          </v:group>
        </w:pict>
      </w:r>
      <w:r>
        <w:pict w14:anchorId="204F4528">
          <v:group id="docshapegroup54" o:spid="_x0000_s1204" style="position:absolute;margin-left:361.55pt;margin-top:208.6pt;width:92.95pt;height:55.75pt;z-index:-15719936;mso-wrap-distance-left:0;mso-wrap-distance-right:0;mso-position-horizontal-relative:page" coordorigin="7231,4172" coordsize="1859,1115">
            <v:shape id="docshape55" o:spid="_x0000_s1206" type="#_x0000_t75" style="position:absolute;left:7231;top:4172;width:1859;height:1115">
              <v:imagedata r:id="rId27" o:title=""/>
            </v:shape>
            <v:shape id="docshape56" o:spid="_x0000_s1205" type="#_x0000_t202" style="position:absolute;left:7231;top:4172;width:1859;height:1115" filled="f" stroked="f">
              <v:textbox inset="0,0,0,0">
                <w:txbxContent>
                  <w:p w14:paraId="3B708929" w14:textId="77777777" w:rsidR="00035F2F" w:rsidRDefault="007426AC">
                    <w:pPr>
                      <w:spacing w:before="87" w:line="216" w:lineRule="auto"/>
                      <w:ind w:left="156" w:right="155" w:hanging="2"/>
                      <w:jc w:val="center"/>
                      <w:rPr>
                        <w:rFonts w:ascii="Arial"/>
                        <w:sz w:val="18"/>
                      </w:rPr>
                    </w:pPr>
                    <w:r>
                      <w:rPr>
                        <w:rFonts w:ascii="Arial"/>
                        <w:color w:val="FFFFFF"/>
                        <w:spacing w:val="-2"/>
                        <w:sz w:val="18"/>
                      </w:rPr>
                      <w:t xml:space="preserve">Translating technical </w:t>
                    </w:r>
                    <w:r>
                      <w:rPr>
                        <w:rFonts w:ascii="Arial"/>
                        <w:color w:val="FFFFFF"/>
                        <w:sz w:val="18"/>
                      </w:rPr>
                      <w:t xml:space="preserve">information into </w:t>
                    </w:r>
                    <w:r>
                      <w:rPr>
                        <w:rFonts w:ascii="Arial"/>
                        <w:color w:val="FFFFFF"/>
                        <w:spacing w:val="-2"/>
                        <w:sz w:val="18"/>
                      </w:rPr>
                      <w:t xml:space="preserve">easy-to-understand </w:t>
                    </w:r>
                    <w:proofErr w:type="gramStart"/>
                    <w:r>
                      <w:rPr>
                        <w:rFonts w:ascii="Arial"/>
                        <w:color w:val="FFFFFF"/>
                        <w:spacing w:val="-4"/>
                        <w:sz w:val="18"/>
                      </w:rPr>
                      <w:t>text</w:t>
                    </w:r>
                    <w:proofErr w:type="gramEnd"/>
                  </w:p>
                </w:txbxContent>
              </v:textbox>
            </v:shape>
            <w10:wrap type="topAndBottom" anchorx="page"/>
          </v:group>
        </w:pict>
      </w:r>
    </w:p>
    <w:p w14:paraId="66020821" w14:textId="77777777" w:rsidR="00035F2F" w:rsidRDefault="00035F2F">
      <w:pPr>
        <w:pStyle w:val="BodyText"/>
        <w:spacing w:before="3"/>
        <w:rPr>
          <w:sz w:val="13"/>
        </w:rPr>
      </w:pPr>
    </w:p>
    <w:p w14:paraId="76FECE93" w14:textId="77777777" w:rsidR="00035F2F" w:rsidRDefault="00035F2F">
      <w:pPr>
        <w:pStyle w:val="BodyText"/>
        <w:spacing w:before="3"/>
        <w:rPr>
          <w:sz w:val="13"/>
        </w:rPr>
      </w:pPr>
    </w:p>
    <w:p w14:paraId="2847CF85" w14:textId="77777777" w:rsidR="00035F2F" w:rsidRDefault="00035F2F">
      <w:pPr>
        <w:pStyle w:val="BodyText"/>
        <w:spacing w:before="3"/>
        <w:rPr>
          <w:sz w:val="13"/>
        </w:rPr>
      </w:pPr>
    </w:p>
    <w:p w14:paraId="65F0ED5E" w14:textId="77777777" w:rsidR="00035F2F" w:rsidRDefault="00035F2F">
      <w:pPr>
        <w:pStyle w:val="BodyText"/>
      </w:pPr>
    </w:p>
    <w:p w14:paraId="66CF16FF" w14:textId="77777777" w:rsidR="00035F2F" w:rsidRDefault="00035F2F">
      <w:pPr>
        <w:pStyle w:val="BodyText"/>
      </w:pPr>
    </w:p>
    <w:p w14:paraId="31B22B66" w14:textId="77777777" w:rsidR="00035F2F" w:rsidRDefault="00035F2F">
      <w:pPr>
        <w:pStyle w:val="BodyText"/>
      </w:pPr>
    </w:p>
    <w:p w14:paraId="1B37BE13" w14:textId="77777777" w:rsidR="00035F2F" w:rsidRDefault="00035F2F">
      <w:pPr>
        <w:pStyle w:val="BodyText"/>
        <w:spacing w:before="4"/>
        <w:rPr>
          <w:sz w:val="27"/>
        </w:rPr>
      </w:pPr>
    </w:p>
    <w:p w14:paraId="4483A675" w14:textId="77777777" w:rsidR="00035F2F" w:rsidRDefault="007426AC">
      <w:pPr>
        <w:pStyle w:val="BodyText"/>
        <w:ind w:left="1331" w:right="1332"/>
        <w:jc w:val="center"/>
      </w:pPr>
      <w:r>
        <w:t>The</w:t>
      </w:r>
      <w:r>
        <w:rPr>
          <w:spacing w:val="-4"/>
        </w:rPr>
        <w:t xml:space="preserve"> </w:t>
      </w:r>
      <w:r>
        <w:t>above</w:t>
      </w:r>
      <w:r>
        <w:rPr>
          <w:spacing w:val="-3"/>
        </w:rPr>
        <w:t xml:space="preserve"> </w:t>
      </w:r>
      <w:r>
        <w:t>skills</w:t>
      </w:r>
      <w:r>
        <w:rPr>
          <w:spacing w:val="-3"/>
        </w:rPr>
        <w:t xml:space="preserve"> </w:t>
      </w:r>
      <w:r>
        <w:t>that</w:t>
      </w:r>
      <w:r>
        <w:rPr>
          <w:spacing w:val="-3"/>
        </w:rPr>
        <w:t xml:space="preserve"> </w:t>
      </w:r>
      <w:r>
        <w:t>veterans</w:t>
      </w:r>
      <w:r>
        <w:rPr>
          <w:spacing w:val="-4"/>
        </w:rPr>
        <w:t xml:space="preserve"> </w:t>
      </w:r>
      <w:r>
        <w:t>typically</w:t>
      </w:r>
      <w:r>
        <w:rPr>
          <w:spacing w:val="-3"/>
        </w:rPr>
        <w:t xml:space="preserve"> </w:t>
      </w:r>
      <w:r>
        <w:t>possess</w:t>
      </w:r>
      <w:r>
        <w:rPr>
          <w:spacing w:val="-3"/>
        </w:rPr>
        <w:t xml:space="preserve"> </w:t>
      </w:r>
      <w:r>
        <w:t>may</w:t>
      </w:r>
      <w:r>
        <w:rPr>
          <w:spacing w:val="-4"/>
        </w:rPr>
        <w:t xml:space="preserve"> </w:t>
      </w:r>
      <w:r>
        <w:t>allow</w:t>
      </w:r>
      <w:r>
        <w:rPr>
          <w:spacing w:val="-4"/>
        </w:rPr>
        <w:t xml:space="preserve"> </w:t>
      </w:r>
      <w:r>
        <w:t>for</w:t>
      </w:r>
      <w:r>
        <w:rPr>
          <w:spacing w:val="-4"/>
        </w:rPr>
        <w:t xml:space="preserve"> </w:t>
      </w:r>
      <w:r>
        <w:t>smooth</w:t>
      </w:r>
      <w:r>
        <w:rPr>
          <w:spacing w:val="-4"/>
        </w:rPr>
        <w:t xml:space="preserve"> </w:t>
      </w:r>
      <w:r>
        <w:t>transition</w:t>
      </w:r>
      <w:r>
        <w:rPr>
          <w:spacing w:val="-3"/>
        </w:rPr>
        <w:t xml:space="preserve"> </w:t>
      </w:r>
      <w:r>
        <w:t>into</w:t>
      </w:r>
      <w:r>
        <w:rPr>
          <w:spacing w:val="-2"/>
        </w:rPr>
        <w:t xml:space="preserve"> </w:t>
      </w:r>
      <w:r>
        <w:t>the following key civilian career sectors:</w:t>
      </w:r>
    </w:p>
    <w:p w14:paraId="0995C241" w14:textId="77777777" w:rsidR="00035F2F" w:rsidRDefault="00035F2F">
      <w:pPr>
        <w:pStyle w:val="BodyText"/>
        <w:rPr>
          <w:sz w:val="20"/>
        </w:rPr>
      </w:pPr>
    </w:p>
    <w:p w14:paraId="5149F2BB" w14:textId="77777777" w:rsidR="00035F2F" w:rsidRDefault="0021415F">
      <w:pPr>
        <w:pStyle w:val="BodyText"/>
        <w:spacing w:before="12"/>
        <w:rPr>
          <w:sz w:val="26"/>
        </w:rPr>
      </w:pPr>
      <w:r>
        <w:pict w14:anchorId="1C1CD4FE">
          <v:group id="docshapegroup57" o:spid="_x0000_s1176" style="position:absolute;margin-left:103.9pt;margin-top:17.65pt;width:425.8pt;height:202.6pt;z-index:-15719424;mso-wrap-distance-left:0;mso-wrap-distance-right:0;mso-position-horizontal-relative:page" coordorigin="2078,353" coordsize="8516,4052">
            <v:shape id="docshape58" o:spid="_x0000_s1203" type="#_x0000_t75" style="position:absolute;left:2078;top:353;width:2117;height:1344">
              <v:imagedata r:id="rId28" o:title=""/>
            </v:shape>
            <v:shape id="docshape59" o:spid="_x0000_s1202" type="#_x0000_t75" style="position:absolute;left:2166;top:412;width:1952;height:1172">
              <v:imagedata r:id="rId29" o:title=""/>
            </v:shape>
            <v:shape id="docshape60" o:spid="_x0000_s1201" type="#_x0000_t75" style="position:absolute;left:4204;top:353;width:2117;height:1344">
              <v:imagedata r:id="rId30" o:title=""/>
            </v:shape>
            <v:shape id="docshape61" o:spid="_x0000_s1200" type="#_x0000_t75" style="position:absolute;left:4291;top:412;width:1952;height:1172">
              <v:imagedata r:id="rId31" o:title=""/>
            </v:shape>
            <v:shape id="docshape62" o:spid="_x0000_s1199" type="#_x0000_t75" style="position:absolute;left:6331;top:353;width:2117;height:1344">
              <v:imagedata r:id="rId32" o:title=""/>
            </v:shape>
            <v:shape id="docshape63" o:spid="_x0000_s1198" type="#_x0000_t75" style="position:absolute;left:6418;top:412;width:1952;height:1172">
              <v:imagedata r:id="rId33" o:title=""/>
            </v:shape>
            <v:shape id="docshape64" o:spid="_x0000_s1197" type="#_x0000_t75" style="position:absolute;left:8467;top:353;width:2117;height:1344">
              <v:imagedata r:id="rId34" o:title=""/>
            </v:shape>
            <v:shape id="docshape65" o:spid="_x0000_s1196" type="#_x0000_t75" style="position:absolute;left:8547;top:412;width:1950;height:1172">
              <v:imagedata r:id="rId35" o:title=""/>
            </v:shape>
            <v:shape id="docshape66" o:spid="_x0000_s1195" type="#_x0000_t75" style="position:absolute;left:2083;top:1702;width:2117;height:1340">
              <v:imagedata r:id="rId36" o:title=""/>
            </v:shape>
            <v:shape id="docshape67" o:spid="_x0000_s1194" type="#_x0000_t75" style="position:absolute;left:2163;top:1761;width:1950;height:1170">
              <v:imagedata r:id="rId37" o:title=""/>
            </v:shape>
            <v:shape id="docshape68" o:spid="_x0000_s1193" type="#_x0000_t75" style="position:absolute;left:4195;top:1697;width:2141;height:1359">
              <v:imagedata r:id="rId38" o:title=""/>
            </v:shape>
            <v:shape id="docshape69" o:spid="_x0000_s1192" type="#_x0000_t75" style="position:absolute;left:4291;top:1761;width:1952;height:1170">
              <v:imagedata r:id="rId39" o:title=""/>
            </v:shape>
            <v:shape id="docshape70" o:spid="_x0000_s1191" type="#_x0000_t75" style="position:absolute;left:6321;top:1697;width:2141;height:1359">
              <v:imagedata r:id="rId40" o:title=""/>
            </v:shape>
            <v:shape id="docshape71" o:spid="_x0000_s1190" type="#_x0000_t75" style="position:absolute;left:6418;top:1761;width:1952;height:1170">
              <v:imagedata r:id="rId41" o:title=""/>
            </v:shape>
            <v:shape id="docshape72" o:spid="_x0000_s1189" type="#_x0000_t75" style="position:absolute;left:8452;top:1697;width:2141;height:1359">
              <v:imagedata r:id="rId42" o:title=""/>
            </v:shape>
            <v:shape id="docshape73" o:spid="_x0000_s1188" type="#_x0000_t75" style="position:absolute;left:8547;top:1761;width:1950;height:1170">
              <v:imagedata r:id="rId43" o:title=""/>
            </v:shape>
            <v:shape id="docshape74" o:spid="_x0000_s1187" type="#_x0000_t75" style="position:absolute;left:5260;top:3041;width:2141;height:1364">
              <v:imagedata r:id="rId44" o:title=""/>
            </v:shape>
            <v:shape id="docshape75" o:spid="_x0000_s1186" type="#_x0000_t75" style="position:absolute;left:5355;top:3108;width:1950;height:1170">
              <v:imagedata r:id="rId45" o:title=""/>
            </v:shape>
            <v:shape id="docshape76" o:spid="_x0000_s1185" type="#_x0000_t202" style="position:absolute;left:2598;top:763;width:1105;height:452" filled="f" stroked="f">
              <v:textbox inset="0,0,0,0">
                <w:txbxContent>
                  <w:p w14:paraId="375596B9" w14:textId="77777777" w:rsidR="00035F2F" w:rsidRDefault="007426AC">
                    <w:pPr>
                      <w:spacing w:before="13" w:line="216" w:lineRule="auto"/>
                      <w:ind w:firstLine="16"/>
                      <w:rPr>
                        <w:rFonts w:ascii="Arial"/>
                        <w:sz w:val="21"/>
                      </w:rPr>
                    </w:pPr>
                    <w:r>
                      <w:rPr>
                        <w:rFonts w:ascii="Arial"/>
                        <w:color w:val="FFFFFF"/>
                        <w:spacing w:val="-2"/>
                        <w:sz w:val="21"/>
                      </w:rPr>
                      <w:t>Information Technology</w:t>
                    </w:r>
                  </w:p>
                </w:txbxContent>
              </v:textbox>
            </v:shape>
            <v:shape id="docshape77" o:spid="_x0000_s1184" type="#_x0000_t202" style="position:absolute;left:4600;top:871;width:1350;height:235" filled="f" stroked="f">
              <v:textbox inset="0,0,0,0">
                <w:txbxContent>
                  <w:p w14:paraId="0AB4295B" w14:textId="77777777" w:rsidR="00035F2F" w:rsidRDefault="007426AC">
                    <w:pPr>
                      <w:spacing w:line="235" w:lineRule="exact"/>
                      <w:rPr>
                        <w:rFonts w:ascii="Arial"/>
                        <w:sz w:val="21"/>
                      </w:rPr>
                    </w:pPr>
                    <w:r>
                      <w:rPr>
                        <w:rFonts w:ascii="Arial"/>
                        <w:color w:val="FFFFFF"/>
                        <w:sz w:val="21"/>
                      </w:rPr>
                      <w:t>Public</w:t>
                    </w:r>
                    <w:r>
                      <w:rPr>
                        <w:rFonts w:ascii="Arial"/>
                        <w:color w:val="FFFFFF"/>
                        <w:spacing w:val="-6"/>
                        <w:sz w:val="21"/>
                      </w:rPr>
                      <w:t xml:space="preserve"> </w:t>
                    </w:r>
                    <w:r>
                      <w:rPr>
                        <w:rFonts w:ascii="Arial"/>
                        <w:color w:val="FFFFFF"/>
                        <w:spacing w:val="-2"/>
                        <w:sz w:val="21"/>
                      </w:rPr>
                      <w:t>Service</w:t>
                    </w:r>
                  </w:p>
                </w:txbxContent>
              </v:textbox>
            </v:shape>
            <v:shape id="docshape78" o:spid="_x0000_s1183" type="#_x0000_t202" style="position:absolute;left:6782;top:763;width:1243;height:452" filled="f" stroked="f">
              <v:textbox inset="0,0,0,0">
                <w:txbxContent>
                  <w:p w14:paraId="5AD70378" w14:textId="77777777" w:rsidR="00035F2F" w:rsidRDefault="007426AC">
                    <w:pPr>
                      <w:spacing w:before="13" w:line="216" w:lineRule="auto"/>
                      <w:ind w:right="17" w:firstLine="285"/>
                      <w:rPr>
                        <w:rFonts w:ascii="Arial"/>
                        <w:sz w:val="21"/>
                      </w:rPr>
                    </w:pPr>
                    <w:r>
                      <w:rPr>
                        <w:rFonts w:ascii="Arial"/>
                        <w:color w:val="FFFFFF"/>
                        <w:spacing w:val="-2"/>
                        <w:sz w:val="21"/>
                      </w:rPr>
                      <w:t>Project Management</w:t>
                    </w:r>
                  </w:p>
                </w:txbxContent>
              </v:textbox>
            </v:shape>
            <v:shape id="docshape79" o:spid="_x0000_s1182" type="#_x0000_t202" style="position:absolute;left:8715;top:763;width:1634;height:452" filled="f" stroked="f">
              <v:textbox inset="0,0,0,0">
                <w:txbxContent>
                  <w:p w14:paraId="587DF2E6" w14:textId="77777777" w:rsidR="00035F2F" w:rsidRDefault="007426AC">
                    <w:pPr>
                      <w:spacing w:before="13" w:line="216" w:lineRule="auto"/>
                      <w:ind w:left="188" w:hanging="189"/>
                      <w:rPr>
                        <w:rFonts w:ascii="Arial"/>
                        <w:sz w:val="21"/>
                      </w:rPr>
                    </w:pPr>
                    <w:r>
                      <w:rPr>
                        <w:rFonts w:ascii="Arial"/>
                        <w:color w:val="FFFFFF"/>
                        <w:sz w:val="21"/>
                      </w:rPr>
                      <w:t>Risk</w:t>
                    </w:r>
                    <w:r>
                      <w:rPr>
                        <w:rFonts w:ascii="Arial"/>
                        <w:color w:val="FFFFFF"/>
                        <w:spacing w:val="-15"/>
                        <w:sz w:val="21"/>
                      </w:rPr>
                      <w:t xml:space="preserve"> </w:t>
                    </w:r>
                    <w:r>
                      <w:rPr>
                        <w:rFonts w:ascii="Arial"/>
                        <w:color w:val="FFFFFF"/>
                        <w:sz w:val="21"/>
                      </w:rPr>
                      <w:t>Assessment &amp; Awareness</w:t>
                    </w:r>
                  </w:p>
                </w:txbxContent>
              </v:textbox>
            </v:shape>
            <v:shape id="docshape80" o:spid="_x0000_s1181" type="#_x0000_t202" style="position:absolute;left:2671;top:2218;width:955;height:235" filled="f" stroked="f">
              <v:textbox inset="0,0,0,0">
                <w:txbxContent>
                  <w:p w14:paraId="04D40F65" w14:textId="77777777" w:rsidR="00035F2F" w:rsidRDefault="007426AC">
                    <w:pPr>
                      <w:spacing w:line="235" w:lineRule="exact"/>
                      <w:rPr>
                        <w:rFonts w:ascii="Arial"/>
                        <w:sz w:val="21"/>
                      </w:rPr>
                    </w:pPr>
                    <w:r>
                      <w:rPr>
                        <w:rFonts w:ascii="Arial"/>
                        <w:color w:val="FFFFFF"/>
                        <w:spacing w:val="-2"/>
                        <w:sz w:val="21"/>
                      </w:rPr>
                      <w:t>Education</w:t>
                    </w:r>
                  </w:p>
                </w:txbxContent>
              </v:textbox>
            </v:shape>
            <v:shape id="docshape81" o:spid="_x0000_s1180" type="#_x0000_t202" style="position:absolute;left:4706;top:2218;width:1139;height:235" filled="f" stroked="f">
              <v:textbox inset="0,0,0,0">
                <w:txbxContent>
                  <w:p w14:paraId="206A0997" w14:textId="77777777" w:rsidR="00035F2F" w:rsidRDefault="007426AC">
                    <w:pPr>
                      <w:spacing w:line="235" w:lineRule="exact"/>
                      <w:rPr>
                        <w:rFonts w:ascii="Arial"/>
                        <w:sz w:val="21"/>
                      </w:rPr>
                    </w:pPr>
                    <w:r>
                      <w:rPr>
                        <w:rFonts w:ascii="Arial"/>
                        <w:color w:val="FFFFFF"/>
                        <w:spacing w:val="-2"/>
                        <w:sz w:val="21"/>
                      </w:rPr>
                      <w:t>Engineering</w:t>
                    </w:r>
                  </w:p>
                </w:txbxContent>
              </v:textbox>
            </v:shape>
            <v:shape id="docshape82" o:spid="_x0000_s1179" type="#_x0000_t202" style="position:absolute;left:6885;top:2110;width:1037;height:452" filled="f" stroked="f">
              <v:textbox inset="0,0,0,0">
                <w:txbxContent>
                  <w:p w14:paraId="28A91F6A" w14:textId="7A6C9822" w:rsidR="00035F2F" w:rsidRDefault="007426AC">
                    <w:pPr>
                      <w:spacing w:before="13" w:line="216" w:lineRule="auto"/>
                      <w:ind w:left="99" w:right="17" w:hanging="100"/>
                      <w:rPr>
                        <w:rFonts w:ascii="Arial"/>
                        <w:sz w:val="21"/>
                      </w:rPr>
                    </w:pPr>
                    <w:r>
                      <w:rPr>
                        <w:rFonts w:ascii="Arial"/>
                        <w:color w:val="FFFFFF"/>
                        <w:sz w:val="21"/>
                      </w:rPr>
                      <w:t>Planning</w:t>
                    </w:r>
                    <w:r>
                      <w:rPr>
                        <w:rFonts w:ascii="Arial"/>
                        <w:color w:val="FFFFFF"/>
                        <w:spacing w:val="-15"/>
                        <w:sz w:val="21"/>
                      </w:rPr>
                      <w:t xml:space="preserve"> </w:t>
                    </w:r>
                    <w:r>
                      <w:rPr>
                        <w:rFonts w:ascii="Arial"/>
                        <w:color w:val="FFFFFF"/>
                        <w:sz w:val="21"/>
                      </w:rPr>
                      <w:t xml:space="preserve">&amp; </w:t>
                    </w:r>
                    <w:r w:rsidR="00751C5B">
                      <w:rPr>
                        <w:rFonts w:ascii="Arial"/>
                        <w:color w:val="FFFFFF"/>
                        <w:spacing w:val="-2"/>
                        <w:sz w:val="21"/>
                      </w:rPr>
                      <w:t>Logistics</w:t>
                    </w:r>
                  </w:p>
                </w:txbxContent>
              </v:textbox>
            </v:shape>
            <v:shape id="docshape83" o:spid="_x0000_s1178" type="#_x0000_t202" style="position:absolute;left:8989;top:2213;width:1084;height:246" filled="f" stroked="f">
              <v:textbox inset="0,0,0,0">
                <w:txbxContent>
                  <w:p w14:paraId="1F89A8C0" w14:textId="77777777" w:rsidR="00035F2F" w:rsidRDefault="007426AC">
                    <w:pPr>
                      <w:spacing w:line="245" w:lineRule="exact"/>
                      <w:rPr>
                        <w:rFonts w:ascii="Arial"/>
                      </w:rPr>
                    </w:pPr>
                    <w:r>
                      <w:rPr>
                        <w:rFonts w:ascii="Arial"/>
                        <w:color w:val="FFFFFF"/>
                        <w:spacing w:val="-2"/>
                      </w:rPr>
                      <w:t>Healthcare</w:t>
                    </w:r>
                  </w:p>
                </w:txbxContent>
              </v:textbox>
            </v:shape>
            <v:shape id="docshape84" o:spid="_x0000_s1177" type="#_x0000_t202" style="position:absolute;left:5583;top:3572;width:1514;height:224" filled="f" stroked="f">
              <v:textbox inset="0,0,0,0">
                <w:txbxContent>
                  <w:p w14:paraId="6138B1B3" w14:textId="77777777" w:rsidR="00035F2F" w:rsidRDefault="007426AC">
                    <w:pPr>
                      <w:spacing w:line="224" w:lineRule="exact"/>
                      <w:rPr>
                        <w:rFonts w:ascii="Arial"/>
                        <w:sz w:val="20"/>
                      </w:rPr>
                    </w:pPr>
                    <w:r>
                      <w:rPr>
                        <w:rFonts w:ascii="Arial"/>
                        <w:color w:val="FFFFFF"/>
                        <w:spacing w:val="-2"/>
                        <w:sz w:val="20"/>
                      </w:rPr>
                      <w:t>Communications</w:t>
                    </w:r>
                  </w:p>
                </w:txbxContent>
              </v:textbox>
            </v:shape>
            <w10:wrap type="topAndBottom" anchorx="page"/>
          </v:group>
        </w:pict>
      </w:r>
    </w:p>
    <w:p w14:paraId="1CF1D5D7" w14:textId="77777777" w:rsidR="00035F2F" w:rsidRDefault="00035F2F">
      <w:pPr>
        <w:rPr>
          <w:sz w:val="26"/>
        </w:rPr>
        <w:sectPr w:rsidR="00035F2F">
          <w:pgSz w:w="12240" w:h="15840"/>
          <w:pgMar w:top="1400" w:right="800" w:bottom="1160" w:left="800" w:header="0" w:footer="975" w:gutter="0"/>
          <w:cols w:space="720"/>
        </w:sectPr>
      </w:pPr>
    </w:p>
    <w:p w14:paraId="04A54DC9" w14:textId="77777777" w:rsidR="00035F2F" w:rsidRDefault="007426AC">
      <w:pPr>
        <w:pStyle w:val="Heading1"/>
        <w:ind w:left="640" w:right="0"/>
        <w:jc w:val="both"/>
      </w:pPr>
      <w:r>
        <w:rPr>
          <w:color w:val="2E5396"/>
        </w:rPr>
        <w:lastRenderedPageBreak/>
        <w:t>Guidance</w:t>
      </w:r>
      <w:r>
        <w:rPr>
          <w:color w:val="2E5396"/>
          <w:spacing w:val="-13"/>
        </w:rPr>
        <w:t xml:space="preserve"> </w:t>
      </w:r>
      <w:r>
        <w:rPr>
          <w:color w:val="2E5396"/>
        </w:rPr>
        <w:t>for</w:t>
      </w:r>
      <w:r>
        <w:rPr>
          <w:color w:val="2E5396"/>
          <w:spacing w:val="-12"/>
        </w:rPr>
        <w:t xml:space="preserve"> </w:t>
      </w:r>
      <w:r>
        <w:rPr>
          <w:color w:val="2E5396"/>
        </w:rPr>
        <w:t>Recruiting</w:t>
      </w:r>
      <w:r>
        <w:rPr>
          <w:color w:val="2E5396"/>
          <w:spacing w:val="-11"/>
        </w:rPr>
        <w:t xml:space="preserve"> </w:t>
      </w:r>
      <w:r>
        <w:rPr>
          <w:color w:val="2E5396"/>
        </w:rPr>
        <w:t>with</w:t>
      </w:r>
      <w:r>
        <w:rPr>
          <w:color w:val="2E5396"/>
          <w:spacing w:val="-12"/>
        </w:rPr>
        <w:t xml:space="preserve"> </w:t>
      </w:r>
      <w:r>
        <w:rPr>
          <w:color w:val="2E5396"/>
        </w:rPr>
        <w:t>Veteran</w:t>
      </w:r>
      <w:r>
        <w:rPr>
          <w:color w:val="2E5396"/>
          <w:spacing w:val="-11"/>
        </w:rPr>
        <w:t xml:space="preserve"> </w:t>
      </w:r>
      <w:r>
        <w:rPr>
          <w:color w:val="2E5396"/>
          <w:spacing w:val="-2"/>
        </w:rPr>
        <w:t>Preference</w:t>
      </w:r>
    </w:p>
    <w:p w14:paraId="54A5BFBB" w14:textId="77777777" w:rsidR="00035F2F" w:rsidRDefault="007426AC">
      <w:pPr>
        <w:pStyle w:val="BodyText"/>
        <w:spacing w:before="268"/>
        <w:ind w:left="640" w:right="951" w:hanging="1"/>
        <w:jc w:val="both"/>
      </w:pPr>
      <w:r>
        <w:t>The</w:t>
      </w:r>
      <w:r>
        <w:rPr>
          <w:spacing w:val="-3"/>
        </w:rPr>
        <w:t xml:space="preserve"> </w:t>
      </w:r>
      <w:r>
        <w:t>process</w:t>
      </w:r>
      <w:r>
        <w:rPr>
          <w:spacing w:val="-3"/>
        </w:rPr>
        <w:t xml:space="preserve"> </w:t>
      </w:r>
      <w:r>
        <w:t>to</w:t>
      </w:r>
      <w:r>
        <w:rPr>
          <w:spacing w:val="-3"/>
        </w:rPr>
        <w:t xml:space="preserve"> </w:t>
      </w:r>
      <w:r>
        <w:t>recruit</w:t>
      </w:r>
      <w:r>
        <w:rPr>
          <w:spacing w:val="-4"/>
        </w:rPr>
        <w:t xml:space="preserve"> </w:t>
      </w:r>
      <w:r>
        <w:t>veterans</w:t>
      </w:r>
      <w:r>
        <w:rPr>
          <w:spacing w:val="-3"/>
        </w:rPr>
        <w:t xml:space="preserve"> </w:t>
      </w:r>
      <w:r>
        <w:t>is</w:t>
      </w:r>
      <w:r>
        <w:rPr>
          <w:spacing w:val="-3"/>
        </w:rPr>
        <w:t xml:space="preserve"> </w:t>
      </w:r>
      <w:r>
        <w:t>predominantly</w:t>
      </w:r>
      <w:r>
        <w:rPr>
          <w:spacing w:val="-2"/>
        </w:rPr>
        <w:t xml:space="preserve"> </w:t>
      </w:r>
      <w:r>
        <w:t>the</w:t>
      </w:r>
      <w:r>
        <w:rPr>
          <w:spacing w:val="-3"/>
        </w:rPr>
        <w:t xml:space="preserve"> </w:t>
      </w:r>
      <w:r>
        <w:t>same</w:t>
      </w:r>
      <w:r>
        <w:rPr>
          <w:spacing w:val="-4"/>
        </w:rPr>
        <w:t xml:space="preserve"> </w:t>
      </w:r>
      <w:r>
        <w:t>as</w:t>
      </w:r>
      <w:r>
        <w:rPr>
          <w:spacing w:val="-3"/>
        </w:rPr>
        <w:t xml:space="preserve"> </w:t>
      </w:r>
      <w:r>
        <w:t>any</w:t>
      </w:r>
      <w:r>
        <w:rPr>
          <w:spacing w:val="-2"/>
        </w:rPr>
        <w:t xml:space="preserve"> </w:t>
      </w:r>
      <w:r>
        <w:t>other</w:t>
      </w:r>
      <w:r>
        <w:rPr>
          <w:spacing w:val="-3"/>
        </w:rPr>
        <w:t xml:space="preserve"> </w:t>
      </w:r>
      <w:r>
        <w:t>recruitment,</w:t>
      </w:r>
      <w:r>
        <w:rPr>
          <w:spacing w:val="-3"/>
        </w:rPr>
        <w:t xml:space="preserve"> </w:t>
      </w:r>
      <w:r>
        <w:t>with</w:t>
      </w:r>
      <w:r>
        <w:rPr>
          <w:spacing w:val="-3"/>
        </w:rPr>
        <w:t xml:space="preserve"> </w:t>
      </w:r>
      <w:r>
        <w:t>a</w:t>
      </w:r>
      <w:r>
        <w:rPr>
          <w:spacing w:val="-2"/>
        </w:rPr>
        <w:t xml:space="preserve"> </w:t>
      </w:r>
      <w:r>
        <w:t>few</w:t>
      </w:r>
      <w:r>
        <w:rPr>
          <w:spacing w:val="-3"/>
        </w:rPr>
        <w:t xml:space="preserve"> </w:t>
      </w:r>
      <w:r>
        <w:t xml:space="preserve">slight </w:t>
      </w:r>
      <w:r>
        <w:rPr>
          <w:spacing w:val="-2"/>
        </w:rPr>
        <w:t>adjustments.</w:t>
      </w:r>
    </w:p>
    <w:p w14:paraId="75B94D1C" w14:textId="77777777" w:rsidR="00035F2F" w:rsidRDefault="00035F2F">
      <w:pPr>
        <w:pStyle w:val="BodyText"/>
        <w:spacing w:before="5"/>
        <w:rPr>
          <w:sz w:val="30"/>
        </w:rPr>
      </w:pPr>
    </w:p>
    <w:p w14:paraId="60D025C1" w14:textId="6F493386" w:rsidR="00035F2F" w:rsidRDefault="007426AC">
      <w:pPr>
        <w:pStyle w:val="Heading2"/>
        <w:spacing w:before="1"/>
        <w:jc w:val="both"/>
        <w:rPr>
          <w:color w:val="1E3662"/>
          <w:spacing w:val="-2"/>
        </w:rPr>
      </w:pPr>
      <w:r>
        <w:rPr>
          <w:color w:val="1E3662"/>
        </w:rPr>
        <w:t>Job</w:t>
      </w:r>
      <w:r>
        <w:rPr>
          <w:color w:val="1E3662"/>
          <w:spacing w:val="-5"/>
        </w:rPr>
        <w:t xml:space="preserve"> </w:t>
      </w:r>
      <w:r>
        <w:rPr>
          <w:color w:val="1E3662"/>
          <w:spacing w:val="-2"/>
        </w:rPr>
        <w:t>Postings</w:t>
      </w:r>
    </w:p>
    <w:p w14:paraId="664A7FC8" w14:textId="53150F45" w:rsidR="00007580" w:rsidRDefault="00007580">
      <w:pPr>
        <w:pStyle w:val="Heading2"/>
        <w:spacing w:before="1"/>
        <w:jc w:val="both"/>
        <w:rPr>
          <w:color w:val="1E3662"/>
          <w:spacing w:val="-2"/>
        </w:rPr>
      </w:pPr>
    </w:p>
    <w:p w14:paraId="69F7AE51" w14:textId="0738443F" w:rsidR="00007580" w:rsidRPr="00007580" w:rsidRDefault="00007580">
      <w:pPr>
        <w:pStyle w:val="Heading2"/>
        <w:spacing w:before="1"/>
        <w:jc w:val="both"/>
        <w:rPr>
          <w:b w:val="0"/>
          <w:bCs w:val="0"/>
        </w:rPr>
      </w:pPr>
      <w:r w:rsidRPr="00007580">
        <w:rPr>
          <w:b w:val="0"/>
          <w:bCs w:val="0"/>
          <w:color w:val="1E3662"/>
          <w:spacing w:val="-2"/>
          <w:highlight w:val="yellow"/>
        </w:rPr>
        <w:t>Employers should have a policy that defines Veterans’ Preferential Hiring Practices that should include but is not limited to first look for job postings, take into consideration Disabled Veterans, career tracks for advancement, and Veteran box on application for easy identification.</w:t>
      </w:r>
    </w:p>
    <w:p w14:paraId="2C453D3F" w14:textId="15DA6801" w:rsidR="00035F2F" w:rsidRDefault="007426AC">
      <w:pPr>
        <w:pStyle w:val="BodyText"/>
        <w:spacing w:before="2"/>
        <w:ind w:left="639" w:right="635"/>
        <w:jc w:val="both"/>
      </w:pPr>
      <w:r>
        <w:t>Upon implementation of the Veteran’s Preference, applicants will be required to indicate if they are a veteran</w:t>
      </w:r>
      <w:r>
        <w:rPr>
          <w:spacing w:val="-12"/>
        </w:rPr>
        <w:t xml:space="preserve"> </w:t>
      </w:r>
      <w:r>
        <w:t>when</w:t>
      </w:r>
      <w:r>
        <w:rPr>
          <w:spacing w:val="-12"/>
        </w:rPr>
        <w:t xml:space="preserve"> </w:t>
      </w:r>
      <w:r>
        <w:t>completing</w:t>
      </w:r>
      <w:r>
        <w:rPr>
          <w:spacing w:val="-8"/>
        </w:rPr>
        <w:t xml:space="preserve"> </w:t>
      </w:r>
      <w:r>
        <w:t>the</w:t>
      </w:r>
      <w:r>
        <w:rPr>
          <w:spacing w:val="-10"/>
        </w:rPr>
        <w:t xml:space="preserve"> </w:t>
      </w:r>
      <w:r>
        <w:t>State</w:t>
      </w:r>
      <w:r>
        <w:rPr>
          <w:spacing w:val="-9"/>
        </w:rPr>
        <w:t xml:space="preserve"> </w:t>
      </w:r>
      <w:r>
        <w:t>Application</w:t>
      </w:r>
      <w:r>
        <w:rPr>
          <w:spacing w:val="-10"/>
        </w:rPr>
        <w:t xml:space="preserve"> </w:t>
      </w:r>
      <w:r>
        <w:t>for</w:t>
      </w:r>
      <w:r>
        <w:rPr>
          <w:spacing w:val="-10"/>
        </w:rPr>
        <w:t xml:space="preserve"> </w:t>
      </w:r>
      <w:r>
        <w:t>Employment.</w:t>
      </w:r>
      <w:r>
        <w:rPr>
          <w:spacing w:val="-9"/>
        </w:rPr>
        <w:t xml:space="preserve"> </w:t>
      </w:r>
      <w:r>
        <w:t>Applicants</w:t>
      </w:r>
      <w:r>
        <w:rPr>
          <w:spacing w:val="-11"/>
        </w:rPr>
        <w:t xml:space="preserve"> </w:t>
      </w:r>
      <w:r>
        <w:t>identifying</w:t>
      </w:r>
      <w:r>
        <w:rPr>
          <w:spacing w:val="-12"/>
        </w:rPr>
        <w:t xml:space="preserve"> </w:t>
      </w:r>
      <w:r>
        <w:t>as</w:t>
      </w:r>
      <w:r>
        <w:rPr>
          <w:spacing w:val="-11"/>
        </w:rPr>
        <w:t xml:space="preserve"> </w:t>
      </w:r>
      <w:r>
        <w:t>veterans</w:t>
      </w:r>
      <w:r>
        <w:rPr>
          <w:spacing w:val="-11"/>
        </w:rPr>
        <w:t xml:space="preserve"> </w:t>
      </w:r>
      <w:r>
        <w:t>will</w:t>
      </w:r>
      <w:r>
        <w:rPr>
          <w:spacing w:val="-10"/>
        </w:rPr>
        <w:t xml:space="preserve"> </w:t>
      </w:r>
      <w:r>
        <w:t xml:space="preserve">be required to submit DD Form 214, Certificate of Release or Discharge from Active Duty, with the application. </w:t>
      </w:r>
      <w:r w:rsidR="00007580" w:rsidRPr="00007580">
        <w:rPr>
          <w:highlight w:val="yellow"/>
        </w:rPr>
        <w:t>Employers Human Resource</w:t>
      </w:r>
      <w:r w:rsidRPr="00007580">
        <w:rPr>
          <w:highlight w:val="yellow"/>
        </w:rPr>
        <w:t xml:space="preserve"> (HR) offices will be responsible for verifying </w:t>
      </w:r>
      <w:r w:rsidR="00007580" w:rsidRPr="00007580">
        <w:rPr>
          <w:highlight w:val="yellow"/>
        </w:rPr>
        <w:t>V</w:t>
      </w:r>
      <w:r w:rsidRPr="00007580">
        <w:rPr>
          <w:highlight w:val="yellow"/>
        </w:rPr>
        <w:t>eteran eligibility</w:t>
      </w:r>
      <w:r w:rsidR="00007580" w:rsidRPr="00007580">
        <w:rPr>
          <w:highlight w:val="yellow"/>
        </w:rPr>
        <w:t xml:space="preserve"> and may contact the South Carolina Department of Veterans’ Affairs for assistance.</w:t>
      </w:r>
      <w:r w:rsidR="00007580">
        <w:t xml:space="preserve"> </w:t>
      </w:r>
      <w:r>
        <w:t xml:space="preserve"> An applicant that claims eligibility but fails to provide the accompanying documentation (Form DD Form 214) will not be eligible for the Veteran’s Preference.</w:t>
      </w:r>
    </w:p>
    <w:p w14:paraId="774B7572" w14:textId="77777777" w:rsidR="00035F2F" w:rsidRDefault="00035F2F">
      <w:pPr>
        <w:pStyle w:val="BodyText"/>
      </w:pPr>
    </w:p>
    <w:p w14:paraId="24E59545" w14:textId="77777777" w:rsidR="00035F2F" w:rsidRDefault="00035F2F">
      <w:pPr>
        <w:pStyle w:val="BodyText"/>
        <w:spacing w:before="1"/>
        <w:rPr>
          <w:sz w:val="25"/>
        </w:rPr>
      </w:pPr>
    </w:p>
    <w:p w14:paraId="169C3F7A" w14:textId="77777777" w:rsidR="00035F2F" w:rsidRDefault="0021415F">
      <w:pPr>
        <w:pStyle w:val="Heading2"/>
        <w:spacing w:before="0"/>
        <w:jc w:val="both"/>
      </w:pPr>
      <w:r>
        <w:pict w14:anchorId="1923D65D">
          <v:rect id="docshape85" o:spid="_x0000_s1175" style="position:absolute;left:0;text-align:left;margin-left:388.1pt;margin-top:-10.45pt;width:149.4pt;height:22.55pt;z-index:15738368;mso-position-horizontal-relative:page" fillcolor="#4371c3" stroked="f">
            <w10:wrap anchorx="page"/>
          </v:rect>
        </w:pict>
      </w:r>
      <w:r>
        <w:pict w14:anchorId="0EE36935">
          <v:group id="docshapegroup86" o:spid="_x0000_s1172" style="position:absolute;left:0;text-align:left;margin-left:388.1pt;margin-top:19.55pt;width:149.3pt;height:24.5pt;z-index:15739392;mso-position-horizontal-relative:page" coordorigin="7762,391" coordsize="2986,490">
            <v:shape id="docshape87" o:spid="_x0000_s1174" type="#_x0000_t75" style="position:absolute;left:7761;top:390;width:2986;height:490">
              <v:imagedata r:id="rId46" o:title=""/>
            </v:shape>
            <v:shape id="docshape88" o:spid="_x0000_s1173" type="#_x0000_t202" style="position:absolute;left:7761;top:390;width:2986;height:490" filled="f" stroked="f">
              <v:textbox inset="0,0,0,0">
                <w:txbxContent>
                  <w:p w14:paraId="1F9F59A9" w14:textId="77777777" w:rsidR="00035F2F" w:rsidRDefault="007426AC">
                    <w:pPr>
                      <w:spacing w:before="83"/>
                      <w:ind w:left="746"/>
                      <w:rPr>
                        <w:rFonts w:ascii="Arial"/>
                        <w:sz w:val="28"/>
                      </w:rPr>
                    </w:pPr>
                    <w:r w:rsidRPr="00007580">
                      <w:rPr>
                        <w:rFonts w:ascii="Arial"/>
                        <w:color w:val="4371C4"/>
                        <w:spacing w:val="-2"/>
                        <w:sz w:val="28"/>
                        <w:highlight w:val="yellow"/>
                      </w:rPr>
                      <w:t>REMINDER</w:t>
                    </w:r>
                  </w:p>
                </w:txbxContent>
              </v:textbox>
            </v:shape>
            <w10:wrap anchorx="page"/>
          </v:group>
        </w:pict>
      </w:r>
      <w:r w:rsidR="007426AC">
        <w:rPr>
          <w:color w:val="1E3662"/>
        </w:rPr>
        <w:t>Application</w:t>
      </w:r>
      <w:r w:rsidR="007426AC">
        <w:rPr>
          <w:color w:val="1E3662"/>
          <w:spacing w:val="-12"/>
        </w:rPr>
        <w:t xml:space="preserve"> </w:t>
      </w:r>
      <w:r w:rsidR="007426AC">
        <w:rPr>
          <w:color w:val="1E3662"/>
          <w:spacing w:val="-2"/>
        </w:rPr>
        <w:t>Review</w:t>
      </w:r>
    </w:p>
    <w:p w14:paraId="033BE2C5" w14:textId="77777777" w:rsidR="00035F2F" w:rsidRDefault="00035F2F">
      <w:pPr>
        <w:pStyle w:val="BodyText"/>
        <w:spacing w:before="1"/>
        <w:rPr>
          <w:b/>
        </w:rPr>
      </w:pPr>
    </w:p>
    <w:p w14:paraId="2B7762EE" w14:textId="5A9E753F" w:rsidR="00035F2F" w:rsidRDefault="0021415F">
      <w:pPr>
        <w:pStyle w:val="BodyText"/>
        <w:ind w:left="639" w:right="4049"/>
        <w:jc w:val="both"/>
      </w:pPr>
      <w:r>
        <w:pict w14:anchorId="4547CB4E">
          <v:group id="docshapegroup89" o:spid="_x0000_s1168" style="position:absolute;left:0;text-align:left;margin-left:387.4pt;margin-top:22.7pt;width:152.7pt;height:265.3pt;z-index:15738880;mso-position-horizontal-relative:page" coordorigin="7748,454" coordsize="3054,5306">
            <v:rect id="docshape90" o:spid="_x0000_s1171" style="position:absolute;left:7748;top:454;width:3054;height:5306" fillcolor="#4371c3" stroked="f"/>
            <v:shape id="docshape91" o:spid="_x0000_s1170" type="#_x0000_t75" style="position:absolute;left:7752;top:744;width:3044;height:4647">
              <v:imagedata r:id="rId47" o:title=""/>
            </v:shape>
            <v:shape id="docshape92" o:spid="_x0000_s1169" type="#_x0000_t202" style="position:absolute;left:7748;top:454;width:3054;height:5306" filled="f" stroked="f">
              <v:textbox inset="0,0,0,0">
                <w:txbxContent>
                  <w:p w14:paraId="00F2DACD" w14:textId="77777777" w:rsidR="00035F2F" w:rsidRDefault="00035F2F">
                    <w:pPr>
                      <w:rPr>
                        <w:sz w:val="24"/>
                      </w:rPr>
                    </w:pPr>
                  </w:p>
                  <w:p w14:paraId="7FC0ACA1" w14:textId="77777777" w:rsidR="00035F2F" w:rsidRDefault="007426AC">
                    <w:pPr>
                      <w:spacing w:before="172"/>
                      <w:ind w:left="179" w:right="208"/>
                      <w:jc w:val="center"/>
                      <w:rPr>
                        <w:rFonts w:ascii="Arial"/>
                      </w:rPr>
                    </w:pPr>
                    <w:r>
                      <w:rPr>
                        <w:rFonts w:ascii="Arial"/>
                        <w:color w:val="FFFFFF"/>
                      </w:rPr>
                      <w:t>Only veterans who submit DD Form 214, received verification</w:t>
                    </w:r>
                    <w:r>
                      <w:rPr>
                        <w:rFonts w:ascii="Arial"/>
                        <w:color w:val="FFFFFF"/>
                        <w:spacing w:val="-13"/>
                      </w:rPr>
                      <w:t xml:space="preserve"> </w:t>
                    </w:r>
                    <w:r>
                      <w:rPr>
                        <w:rFonts w:ascii="Arial"/>
                        <w:color w:val="FFFFFF"/>
                      </w:rPr>
                      <w:t>of</w:t>
                    </w:r>
                    <w:r>
                      <w:rPr>
                        <w:rFonts w:ascii="Arial"/>
                        <w:color w:val="FFFFFF"/>
                        <w:spacing w:val="-12"/>
                      </w:rPr>
                      <w:t xml:space="preserve"> </w:t>
                    </w:r>
                    <w:r>
                      <w:rPr>
                        <w:rFonts w:ascii="Arial"/>
                        <w:color w:val="FFFFFF"/>
                      </w:rPr>
                      <w:t>eligibility,</w:t>
                    </w:r>
                    <w:r>
                      <w:rPr>
                        <w:rFonts w:ascii="Arial"/>
                        <w:color w:val="FFFFFF"/>
                        <w:spacing w:val="-13"/>
                      </w:rPr>
                      <w:t xml:space="preserve"> </w:t>
                    </w:r>
                    <w:r>
                      <w:rPr>
                        <w:rFonts w:ascii="Arial"/>
                        <w:color w:val="FFFFFF"/>
                      </w:rPr>
                      <w:t>and meet the minimum training and experience requirements for the position will receive Veteran Preference.</w:t>
                    </w:r>
                  </w:p>
                  <w:p w14:paraId="1DABAB9B" w14:textId="77777777" w:rsidR="00035F2F" w:rsidRDefault="00035F2F">
                    <w:pPr>
                      <w:rPr>
                        <w:rFonts w:ascii="Arial"/>
                      </w:rPr>
                    </w:pPr>
                  </w:p>
                  <w:p w14:paraId="5DE315C6" w14:textId="77777777" w:rsidR="00035F2F" w:rsidRDefault="007426AC">
                    <w:pPr>
                      <w:ind w:left="165" w:right="194" w:hanging="1"/>
                      <w:jc w:val="center"/>
                      <w:rPr>
                        <w:rFonts w:ascii="Arial" w:hAnsi="Arial"/>
                      </w:rPr>
                    </w:pPr>
                    <w:r>
                      <w:rPr>
                        <w:rFonts w:ascii="Arial" w:hAnsi="Arial"/>
                        <w:color w:val="FFFFFF"/>
                      </w:rPr>
                      <w:t>If an applicant claims Veteran</w:t>
                    </w:r>
                    <w:r>
                      <w:rPr>
                        <w:rFonts w:ascii="Arial" w:hAnsi="Arial"/>
                        <w:color w:val="FFFFFF"/>
                        <w:spacing w:val="-9"/>
                      </w:rPr>
                      <w:t xml:space="preserve"> </w:t>
                    </w:r>
                    <w:r>
                      <w:rPr>
                        <w:rFonts w:ascii="Arial" w:hAnsi="Arial"/>
                        <w:color w:val="FFFFFF"/>
                      </w:rPr>
                      <w:t>status</w:t>
                    </w:r>
                    <w:r>
                      <w:rPr>
                        <w:rFonts w:ascii="Arial" w:hAnsi="Arial"/>
                        <w:color w:val="FFFFFF"/>
                        <w:spacing w:val="-9"/>
                      </w:rPr>
                      <w:t xml:space="preserve"> </w:t>
                    </w:r>
                    <w:r>
                      <w:rPr>
                        <w:rFonts w:ascii="Arial" w:hAnsi="Arial"/>
                        <w:color w:val="FFFFFF"/>
                      </w:rPr>
                      <w:t>but</w:t>
                    </w:r>
                    <w:r>
                      <w:rPr>
                        <w:rFonts w:ascii="Arial" w:hAnsi="Arial"/>
                        <w:color w:val="FFFFFF"/>
                        <w:spacing w:val="-9"/>
                      </w:rPr>
                      <w:t xml:space="preserve"> </w:t>
                    </w:r>
                    <w:r>
                      <w:rPr>
                        <w:rFonts w:ascii="Arial" w:hAnsi="Arial"/>
                        <w:color w:val="FFFFFF"/>
                      </w:rPr>
                      <w:t>does</w:t>
                    </w:r>
                    <w:r>
                      <w:rPr>
                        <w:rFonts w:ascii="Arial" w:hAnsi="Arial"/>
                        <w:color w:val="FFFFFF"/>
                        <w:spacing w:val="-10"/>
                      </w:rPr>
                      <w:t xml:space="preserve"> </w:t>
                    </w:r>
                    <w:r>
                      <w:rPr>
                        <w:rFonts w:ascii="Arial" w:hAnsi="Arial"/>
                        <w:color w:val="FFFFFF"/>
                      </w:rPr>
                      <w:t xml:space="preserve">not provide the required documentation (DD Form 214), he or she will not be eligible for the Veteran’s </w:t>
                    </w:r>
                    <w:r>
                      <w:rPr>
                        <w:rFonts w:ascii="Arial" w:hAnsi="Arial"/>
                        <w:color w:val="FFFFFF"/>
                        <w:spacing w:val="-2"/>
                      </w:rPr>
                      <w:t>Preference.</w:t>
                    </w:r>
                  </w:p>
                </w:txbxContent>
              </v:textbox>
            </v:shape>
            <w10:wrap anchorx="page"/>
          </v:group>
        </w:pict>
      </w:r>
      <w:r w:rsidR="007426AC">
        <w:t xml:space="preserve">Once the posting has closed, the agency HR office will screen the applications to determine who meets the minimum training and </w:t>
      </w:r>
      <w:r w:rsidR="007426AC">
        <w:rPr>
          <w:w w:val="95"/>
        </w:rPr>
        <w:t>experience requirements. Applications which indicate the applicant</w:t>
      </w:r>
      <w:r w:rsidR="007426AC">
        <w:rPr>
          <w:spacing w:val="80"/>
          <w:w w:val="150"/>
        </w:rPr>
        <w:t xml:space="preserve"> </w:t>
      </w:r>
      <w:r w:rsidR="007426AC">
        <w:t xml:space="preserve">is a </w:t>
      </w:r>
      <w:r w:rsidR="00007580">
        <w:t>V</w:t>
      </w:r>
      <w:r w:rsidR="007426AC">
        <w:t>eteran will be further reviewed to ensure the applicant has provided the required supporting documentation. The agency HR office</w:t>
      </w:r>
      <w:r w:rsidR="007426AC">
        <w:rPr>
          <w:spacing w:val="-6"/>
        </w:rPr>
        <w:t xml:space="preserve"> </w:t>
      </w:r>
      <w:r w:rsidR="007426AC">
        <w:t>will</w:t>
      </w:r>
      <w:r w:rsidR="007426AC">
        <w:rPr>
          <w:spacing w:val="-6"/>
        </w:rPr>
        <w:t xml:space="preserve"> </w:t>
      </w:r>
      <w:r w:rsidR="007426AC">
        <w:t>provide</w:t>
      </w:r>
      <w:r w:rsidR="007426AC">
        <w:rPr>
          <w:spacing w:val="-7"/>
        </w:rPr>
        <w:t xml:space="preserve"> </w:t>
      </w:r>
      <w:r w:rsidR="007426AC">
        <w:t>hiring</w:t>
      </w:r>
      <w:r w:rsidR="007426AC">
        <w:rPr>
          <w:spacing w:val="-7"/>
        </w:rPr>
        <w:t xml:space="preserve"> </w:t>
      </w:r>
      <w:r w:rsidR="007426AC">
        <w:t>managers</w:t>
      </w:r>
      <w:r w:rsidR="007426AC">
        <w:rPr>
          <w:spacing w:val="-7"/>
        </w:rPr>
        <w:t xml:space="preserve"> </w:t>
      </w:r>
      <w:r w:rsidR="007426AC">
        <w:t>with</w:t>
      </w:r>
      <w:r w:rsidR="007426AC">
        <w:rPr>
          <w:spacing w:val="-5"/>
        </w:rPr>
        <w:t xml:space="preserve"> </w:t>
      </w:r>
      <w:r w:rsidR="007426AC">
        <w:t>information</w:t>
      </w:r>
      <w:r w:rsidR="007426AC">
        <w:rPr>
          <w:spacing w:val="-6"/>
        </w:rPr>
        <w:t xml:space="preserve"> </w:t>
      </w:r>
      <w:r w:rsidR="007426AC">
        <w:t>from</w:t>
      </w:r>
      <w:r w:rsidR="007426AC">
        <w:rPr>
          <w:spacing w:val="-7"/>
        </w:rPr>
        <w:t xml:space="preserve"> </w:t>
      </w:r>
      <w:r w:rsidR="007426AC">
        <w:t xml:space="preserve">qualified applicants and identify any applicants eligible for the Veteran’s Preference. The agency HR office will ensure the confidentiality of the contents of the DD Form 214 and will not share the personally identifying information (PII) contained in the form with hiring managers. If one or more eligible veteran applies and meets the minimum training and experience qualifications, then at least one veteran must be interviewed, in accordance the Veteran’s </w:t>
      </w:r>
      <w:r w:rsidR="007426AC">
        <w:rPr>
          <w:spacing w:val="-2"/>
        </w:rPr>
        <w:t>Preference.</w:t>
      </w:r>
    </w:p>
    <w:p w14:paraId="1E1B0341" w14:textId="77777777" w:rsidR="00035F2F" w:rsidRDefault="00035F2F">
      <w:pPr>
        <w:pStyle w:val="BodyText"/>
      </w:pPr>
    </w:p>
    <w:p w14:paraId="0D58A756" w14:textId="0AB2F967" w:rsidR="00035F2F" w:rsidRDefault="007426AC">
      <w:pPr>
        <w:pStyle w:val="BodyText"/>
        <w:ind w:left="640" w:right="4049"/>
        <w:jc w:val="both"/>
      </w:pPr>
      <w:r>
        <w:t xml:space="preserve">It is essential for hiring managers to understand the applicant’s skillset and previous experience to determine if they have the necessary knowledge, </w:t>
      </w:r>
      <w:r w:rsidR="00166C50">
        <w:t>skills,</w:t>
      </w:r>
      <w:r>
        <w:t xml:space="preserve"> and abilities to perform the duties of the recruited</w:t>
      </w:r>
      <w:r>
        <w:rPr>
          <w:spacing w:val="-1"/>
        </w:rPr>
        <w:t xml:space="preserve"> </w:t>
      </w:r>
      <w:r>
        <w:t>position. This toolkit and the resources provided can assist with this process.</w:t>
      </w:r>
    </w:p>
    <w:p w14:paraId="1D18561A" w14:textId="77777777" w:rsidR="00035F2F" w:rsidRDefault="00035F2F">
      <w:pPr>
        <w:pStyle w:val="BodyText"/>
      </w:pPr>
    </w:p>
    <w:p w14:paraId="49ABDE57" w14:textId="77777777" w:rsidR="00035F2F" w:rsidRDefault="007426AC">
      <w:pPr>
        <w:pStyle w:val="BodyText"/>
        <w:spacing w:before="1"/>
        <w:ind w:left="640"/>
        <w:jc w:val="both"/>
      </w:pPr>
      <w:r>
        <w:t>There</w:t>
      </w:r>
      <w:r>
        <w:rPr>
          <w:spacing w:val="-7"/>
        </w:rPr>
        <w:t xml:space="preserve"> </w:t>
      </w:r>
      <w:r>
        <w:t>are</w:t>
      </w:r>
      <w:r>
        <w:rPr>
          <w:spacing w:val="-8"/>
        </w:rPr>
        <w:t xml:space="preserve"> </w:t>
      </w:r>
      <w:r>
        <w:t>an</w:t>
      </w:r>
      <w:r>
        <w:rPr>
          <w:spacing w:val="-7"/>
        </w:rPr>
        <w:t xml:space="preserve"> </w:t>
      </w:r>
      <w:r>
        <w:t>endless</w:t>
      </w:r>
      <w:r>
        <w:rPr>
          <w:spacing w:val="-6"/>
        </w:rPr>
        <w:t xml:space="preserve"> </w:t>
      </w:r>
      <w:r>
        <w:t>number</w:t>
      </w:r>
      <w:r>
        <w:rPr>
          <w:spacing w:val="-8"/>
        </w:rPr>
        <w:t xml:space="preserve"> </w:t>
      </w:r>
      <w:r>
        <w:t>of</w:t>
      </w:r>
      <w:r>
        <w:rPr>
          <w:spacing w:val="-7"/>
        </w:rPr>
        <w:t xml:space="preserve"> </w:t>
      </w:r>
      <w:r>
        <w:t>terms</w:t>
      </w:r>
      <w:r>
        <w:rPr>
          <w:spacing w:val="-6"/>
        </w:rPr>
        <w:t xml:space="preserve"> </w:t>
      </w:r>
      <w:r>
        <w:t>used</w:t>
      </w:r>
      <w:r>
        <w:rPr>
          <w:spacing w:val="-8"/>
        </w:rPr>
        <w:t xml:space="preserve"> </w:t>
      </w:r>
      <w:r>
        <w:t>for</w:t>
      </w:r>
      <w:r>
        <w:rPr>
          <w:spacing w:val="-7"/>
        </w:rPr>
        <w:t xml:space="preserve"> </w:t>
      </w:r>
      <w:r>
        <w:t>military</w:t>
      </w:r>
      <w:r>
        <w:rPr>
          <w:spacing w:val="-7"/>
        </w:rPr>
        <w:t xml:space="preserve"> </w:t>
      </w:r>
      <w:proofErr w:type="gramStart"/>
      <w:r>
        <w:rPr>
          <w:spacing w:val="-2"/>
        </w:rPr>
        <w:t>experience</w:t>
      </w:r>
      <w:proofErr w:type="gramEnd"/>
    </w:p>
    <w:p w14:paraId="617D809A" w14:textId="77777777" w:rsidR="00035F2F" w:rsidRDefault="007426AC">
      <w:pPr>
        <w:pStyle w:val="BodyText"/>
        <w:ind w:left="640" w:right="638"/>
        <w:jc w:val="both"/>
      </w:pPr>
      <w:r>
        <w:t>and</w:t>
      </w:r>
      <w:r>
        <w:rPr>
          <w:spacing w:val="-4"/>
        </w:rPr>
        <w:t xml:space="preserve"> </w:t>
      </w:r>
      <w:r>
        <w:t>skills.</w:t>
      </w:r>
      <w:r>
        <w:rPr>
          <w:spacing w:val="-4"/>
        </w:rPr>
        <w:t xml:space="preserve"> </w:t>
      </w:r>
      <w:r>
        <w:t>The</w:t>
      </w:r>
      <w:r>
        <w:rPr>
          <w:spacing w:val="-4"/>
        </w:rPr>
        <w:t xml:space="preserve"> </w:t>
      </w:r>
      <w:r>
        <w:t>following</w:t>
      </w:r>
      <w:r>
        <w:rPr>
          <w:spacing w:val="-4"/>
        </w:rPr>
        <w:t xml:space="preserve"> </w:t>
      </w:r>
      <w:r>
        <w:t>sections</w:t>
      </w:r>
      <w:r>
        <w:rPr>
          <w:spacing w:val="-3"/>
        </w:rPr>
        <w:t xml:space="preserve"> </w:t>
      </w:r>
      <w:r>
        <w:t>provide</w:t>
      </w:r>
      <w:r>
        <w:rPr>
          <w:spacing w:val="-3"/>
        </w:rPr>
        <w:t xml:space="preserve"> </w:t>
      </w:r>
      <w:r>
        <w:t>resources</w:t>
      </w:r>
      <w:r>
        <w:rPr>
          <w:spacing w:val="-3"/>
        </w:rPr>
        <w:t xml:space="preserve"> </w:t>
      </w:r>
      <w:r>
        <w:t>that</w:t>
      </w:r>
      <w:r>
        <w:rPr>
          <w:spacing w:val="-5"/>
        </w:rPr>
        <w:t xml:space="preserve"> </w:t>
      </w:r>
      <w:r>
        <w:t>assist</w:t>
      </w:r>
      <w:r>
        <w:rPr>
          <w:spacing w:val="-4"/>
        </w:rPr>
        <w:t xml:space="preserve"> </w:t>
      </w:r>
      <w:r>
        <w:t>with</w:t>
      </w:r>
      <w:r>
        <w:rPr>
          <w:spacing w:val="-4"/>
        </w:rPr>
        <w:t xml:space="preserve"> </w:t>
      </w:r>
      <w:r>
        <w:t>the</w:t>
      </w:r>
      <w:r>
        <w:rPr>
          <w:spacing w:val="-4"/>
        </w:rPr>
        <w:t xml:space="preserve"> </w:t>
      </w:r>
      <w:r>
        <w:t>translation</w:t>
      </w:r>
      <w:r>
        <w:rPr>
          <w:spacing w:val="-4"/>
        </w:rPr>
        <w:t xml:space="preserve"> </w:t>
      </w:r>
      <w:r>
        <w:t>of</w:t>
      </w:r>
      <w:r>
        <w:rPr>
          <w:spacing w:val="-4"/>
        </w:rPr>
        <w:t xml:space="preserve"> </w:t>
      </w:r>
      <w:r>
        <w:t>military</w:t>
      </w:r>
      <w:r>
        <w:rPr>
          <w:spacing w:val="-4"/>
        </w:rPr>
        <w:t xml:space="preserve"> </w:t>
      </w:r>
      <w:r>
        <w:t>titles,</w:t>
      </w:r>
      <w:r>
        <w:rPr>
          <w:spacing w:val="-4"/>
        </w:rPr>
        <w:t xml:space="preserve"> </w:t>
      </w:r>
      <w:r>
        <w:t>skills, etc., into civilian equivalents. Hiring managers should review the information provided in this toolkit to become familiar with the available resources.</w:t>
      </w:r>
    </w:p>
    <w:p w14:paraId="26BB7B59" w14:textId="77777777" w:rsidR="00035F2F" w:rsidRDefault="00035F2F">
      <w:pPr>
        <w:jc w:val="both"/>
        <w:sectPr w:rsidR="00035F2F">
          <w:pgSz w:w="12240" w:h="15840"/>
          <w:pgMar w:top="1420" w:right="800" w:bottom="1160" w:left="800" w:header="0" w:footer="975" w:gutter="0"/>
          <w:cols w:space="720"/>
        </w:sectPr>
      </w:pPr>
    </w:p>
    <w:p w14:paraId="0177D24A" w14:textId="77777777" w:rsidR="00035F2F" w:rsidRDefault="007426AC">
      <w:pPr>
        <w:spacing w:before="19"/>
        <w:ind w:left="640"/>
        <w:rPr>
          <w:b/>
          <w:sz w:val="26"/>
        </w:rPr>
      </w:pPr>
      <w:r>
        <w:rPr>
          <w:b/>
          <w:color w:val="2E5396"/>
          <w:sz w:val="26"/>
        </w:rPr>
        <w:lastRenderedPageBreak/>
        <w:t>Application</w:t>
      </w:r>
      <w:r>
        <w:rPr>
          <w:b/>
          <w:color w:val="2E5396"/>
          <w:spacing w:val="-8"/>
          <w:sz w:val="26"/>
        </w:rPr>
        <w:t xml:space="preserve"> </w:t>
      </w:r>
      <w:r>
        <w:rPr>
          <w:b/>
          <w:color w:val="2E5396"/>
          <w:sz w:val="26"/>
        </w:rPr>
        <w:t>Review:</w:t>
      </w:r>
      <w:r>
        <w:rPr>
          <w:b/>
          <w:color w:val="2E5396"/>
          <w:spacing w:val="-7"/>
          <w:sz w:val="26"/>
        </w:rPr>
        <w:t xml:space="preserve"> </w:t>
      </w:r>
      <w:r>
        <w:rPr>
          <w:b/>
          <w:color w:val="2E5396"/>
          <w:sz w:val="26"/>
        </w:rPr>
        <w:t>Military</w:t>
      </w:r>
      <w:r>
        <w:rPr>
          <w:b/>
          <w:color w:val="2E5396"/>
          <w:spacing w:val="-7"/>
          <w:sz w:val="26"/>
        </w:rPr>
        <w:t xml:space="preserve"> </w:t>
      </w:r>
      <w:r>
        <w:rPr>
          <w:b/>
          <w:color w:val="2E5396"/>
          <w:sz w:val="26"/>
        </w:rPr>
        <w:t>Experience</w:t>
      </w:r>
      <w:r>
        <w:rPr>
          <w:b/>
          <w:color w:val="2E5396"/>
          <w:spacing w:val="-8"/>
          <w:sz w:val="26"/>
        </w:rPr>
        <w:t xml:space="preserve"> </w:t>
      </w:r>
      <w:r>
        <w:rPr>
          <w:b/>
          <w:color w:val="2E5396"/>
          <w:sz w:val="26"/>
        </w:rPr>
        <w:t>and</w:t>
      </w:r>
      <w:r>
        <w:rPr>
          <w:b/>
          <w:color w:val="2E5396"/>
          <w:spacing w:val="-8"/>
          <w:sz w:val="26"/>
        </w:rPr>
        <w:t xml:space="preserve"> </w:t>
      </w:r>
      <w:r>
        <w:rPr>
          <w:b/>
          <w:color w:val="2E5396"/>
          <w:sz w:val="26"/>
        </w:rPr>
        <w:t>Civilian</w:t>
      </w:r>
      <w:r>
        <w:rPr>
          <w:b/>
          <w:color w:val="2E5396"/>
          <w:spacing w:val="-5"/>
          <w:sz w:val="26"/>
        </w:rPr>
        <w:t xml:space="preserve"> </w:t>
      </w:r>
      <w:r>
        <w:rPr>
          <w:b/>
          <w:color w:val="2E5396"/>
          <w:spacing w:val="-2"/>
          <w:sz w:val="26"/>
        </w:rPr>
        <w:t>Equivalents</w:t>
      </w:r>
    </w:p>
    <w:p w14:paraId="6CCB02E6" w14:textId="77777777" w:rsidR="00035F2F" w:rsidRDefault="00035F2F">
      <w:pPr>
        <w:pStyle w:val="BodyText"/>
        <w:spacing w:before="1"/>
        <w:rPr>
          <w:b/>
        </w:rPr>
      </w:pPr>
    </w:p>
    <w:p w14:paraId="433B1D3A" w14:textId="77777777" w:rsidR="00035F2F" w:rsidRDefault="007426AC">
      <w:pPr>
        <w:pStyle w:val="BodyText"/>
        <w:ind w:left="640"/>
      </w:pPr>
      <w:r>
        <w:t>This</w:t>
      </w:r>
      <w:r>
        <w:rPr>
          <w:spacing w:val="-5"/>
        </w:rPr>
        <w:t xml:space="preserve"> </w:t>
      </w:r>
      <w:r>
        <w:t>section</w:t>
      </w:r>
      <w:r>
        <w:rPr>
          <w:spacing w:val="-4"/>
        </w:rPr>
        <w:t xml:space="preserve"> </w:t>
      </w:r>
      <w:r>
        <w:t>provides</w:t>
      </w:r>
      <w:r>
        <w:rPr>
          <w:spacing w:val="-4"/>
        </w:rPr>
        <w:t xml:space="preserve"> </w:t>
      </w:r>
      <w:r>
        <w:t>the</w:t>
      </w:r>
      <w:r>
        <w:rPr>
          <w:spacing w:val="-4"/>
        </w:rPr>
        <w:t xml:space="preserve"> </w:t>
      </w:r>
      <w:r>
        <w:t>following</w:t>
      </w:r>
      <w:r>
        <w:rPr>
          <w:spacing w:val="-4"/>
        </w:rPr>
        <w:t xml:space="preserve"> </w:t>
      </w:r>
      <w:r>
        <w:t>information</w:t>
      </w:r>
      <w:r>
        <w:rPr>
          <w:spacing w:val="-4"/>
        </w:rPr>
        <w:t xml:space="preserve"> </w:t>
      </w:r>
      <w:r>
        <w:t>to</w:t>
      </w:r>
      <w:r>
        <w:rPr>
          <w:spacing w:val="-5"/>
        </w:rPr>
        <w:t xml:space="preserve"> </w:t>
      </w:r>
      <w:r>
        <w:t>assist</w:t>
      </w:r>
      <w:r>
        <w:rPr>
          <w:spacing w:val="-6"/>
        </w:rPr>
        <w:t xml:space="preserve"> </w:t>
      </w:r>
      <w:r>
        <w:t>in</w:t>
      </w:r>
      <w:r>
        <w:rPr>
          <w:spacing w:val="-5"/>
        </w:rPr>
        <w:t xml:space="preserve"> </w:t>
      </w:r>
      <w:r>
        <w:t>interpreting</w:t>
      </w:r>
      <w:r>
        <w:rPr>
          <w:spacing w:val="-4"/>
        </w:rPr>
        <w:t xml:space="preserve"> </w:t>
      </w:r>
      <w:r>
        <w:t>military</w:t>
      </w:r>
      <w:r>
        <w:rPr>
          <w:spacing w:val="-4"/>
        </w:rPr>
        <w:t xml:space="preserve"> </w:t>
      </w:r>
      <w:r>
        <w:t>experience</w:t>
      </w:r>
      <w:r>
        <w:rPr>
          <w:spacing w:val="-4"/>
        </w:rPr>
        <w:t xml:space="preserve"> </w:t>
      </w:r>
      <w:r>
        <w:t>provided</w:t>
      </w:r>
      <w:r>
        <w:rPr>
          <w:spacing w:val="-4"/>
        </w:rPr>
        <w:t xml:space="preserve"> </w:t>
      </w:r>
      <w:r>
        <w:t>on</w:t>
      </w:r>
      <w:r>
        <w:rPr>
          <w:spacing w:val="-5"/>
        </w:rPr>
        <w:t xml:space="preserve"> </w:t>
      </w:r>
      <w:r>
        <w:t>a veteran’s resume:</w:t>
      </w:r>
    </w:p>
    <w:p w14:paraId="4DDD2032" w14:textId="77777777" w:rsidR="00035F2F" w:rsidRDefault="007426AC">
      <w:pPr>
        <w:pStyle w:val="ListParagraph"/>
        <w:numPr>
          <w:ilvl w:val="0"/>
          <w:numId w:val="2"/>
        </w:numPr>
        <w:tabs>
          <w:tab w:val="left" w:pos="1359"/>
          <w:tab w:val="left" w:pos="1360"/>
        </w:tabs>
        <w:spacing w:line="280" w:lineRule="exact"/>
        <w:ind w:left="1359" w:hanging="361"/>
      </w:pPr>
      <w:r>
        <w:t>Charts</w:t>
      </w:r>
      <w:r>
        <w:rPr>
          <w:spacing w:val="-7"/>
        </w:rPr>
        <w:t xml:space="preserve"> </w:t>
      </w:r>
      <w:r>
        <w:t>provided</w:t>
      </w:r>
      <w:r>
        <w:rPr>
          <w:spacing w:val="-7"/>
        </w:rPr>
        <w:t xml:space="preserve"> </w:t>
      </w:r>
      <w:r>
        <w:t>by</w:t>
      </w:r>
      <w:r>
        <w:rPr>
          <w:spacing w:val="-6"/>
        </w:rPr>
        <w:t xml:space="preserve"> </w:t>
      </w:r>
      <w:r>
        <w:t>the</w:t>
      </w:r>
      <w:r>
        <w:rPr>
          <w:spacing w:val="-8"/>
        </w:rPr>
        <w:t xml:space="preserve"> </w:t>
      </w:r>
      <w:r>
        <w:t>Department</w:t>
      </w:r>
      <w:r>
        <w:rPr>
          <w:spacing w:val="-8"/>
        </w:rPr>
        <w:t xml:space="preserve"> </w:t>
      </w:r>
      <w:r>
        <w:t>of</w:t>
      </w:r>
      <w:r>
        <w:rPr>
          <w:spacing w:val="-7"/>
        </w:rPr>
        <w:t xml:space="preserve"> </w:t>
      </w:r>
      <w:r>
        <w:t>Defense</w:t>
      </w:r>
      <w:r>
        <w:rPr>
          <w:spacing w:val="-8"/>
        </w:rPr>
        <w:t xml:space="preserve"> </w:t>
      </w:r>
      <w:r>
        <w:t>Transition</w:t>
      </w:r>
      <w:r>
        <w:rPr>
          <w:spacing w:val="-7"/>
        </w:rPr>
        <w:t xml:space="preserve"> </w:t>
      </w:r>
      <w:r>
        <w:t>Assistance</w:t>
      </w:r>
      <w:r>
        <w:rPr>
          <w:spacing w:val="-8"/>
        </w:rPr>
        <w:t xml:space="preserve"> </w:t>
      </w:r>
      <w:r>
        <w:t>Program</w:t>
      </w:r>
      <w:r>
        <w:rPr>
          <w:spacing w:val="-5"/>
        </w:rPr>
        <w:t xml:space="preserve"> </w:t>
      </w:r>
      <w:r>
        <w:rPr>
          <w:spacing w:val="-2"/>
        </w:rPr>
        <w:t>(</w:t>
      </w:r>
      <w:proofErr w:type="spellStart"/>
      <w:r>
        <w:rPr>
          <w:color w:val="0562C1"/>
          <w:spacing w:val="-2"/>
          <w:u w:val="single" w:color="0562C1"/>
        </w:rPr>
        <w:t>DoDTAP</w:t>
      </w:r>
      <w:proofErr w:type="spellEnd"/>
      <w:r>
        <w:rPr>
          <w:spacing w:val="-2"/>
        </w:rPr>
        <w:t>)</w:t>
      </w:r>
    </w:p>
    <w:p w14:paraId="37290E1C" w14:textId="77777777" w:rsidR="00035F2F" w:rsidRDefault="007426AC">
      <w:pPr>
        <w:pStyle w:val="ListParagraph"/>
        <w:numPr>
          <w:ilvl w:val="1"/>
          <w:numId w:val="2"/>
        </w:numPr>
        <w:tabs>
          <w:tab w:val="left" w:pos="2081"/>
        </w:tabs>
        <w:spacing w:before="2" w:line="237" w:lineRule="auto"/>
        <w:ind w:right="637" w:hanging="360"/>
        <w:jc w:val="both"/>
      </w:pPr>
      <w:proofErr w:type="spellStart"/>
      <w:r>
        <w:rPr>
          <w:color w:val="0562C1"/>
          <w:u w:val="single" w:color="0562C1"/>
        </w:rPr>
        <w:t>DoDTAP</w:t>
      </w:r>
      <w:proofErr w:type="spellEnd"/>
      <w:r>
        <w:rPr>
          <w:color w:val="0562C1"/>
          <w:spacing w:val="-2"/>
        </w:rPr>
        <w:t xml:space="preserve"> </w:t>
      </w:r>
      <w:r>
        <w:t>provides</w:t>
      </w:r>
      <w:r>
        <w:rPr>
          <w:spacing w:val="-1"/>
        </w:rPr>
        <w:t xml:space="preserve"> </w:t>
      </w:r>
      <w:r>
        <w:t>information</w:t>
      </w:r>
      <w:r>
        <w:rPr>
          <w:spacing w:val="-2"/>
        </w:rPr>
        <w:t xml:space="preserve"> </w:t>
      </w:r>
      <w:r>
        <w:t>and</w:t>
      </w:r>
      <w:r>
        <w:rPr>
          <w:spacing w:val="-3"/>
        </w:rPr>
        <w:t xml:space="preserve"> </w:t>
      </w:r>
      <w:r>
        <w:t>planning</w:t>
      </w:r>
      <w:r>
        <w:rPr>
          <w:spacing w:val="-2"/>
        </w:rPr>
        <w:t xml:space="preserve"> </w:t>
      </w:r>
      <w:r>
        <w:t>assistance</w:t>
      </w:r>
      <w:r>
        <w:rPr>
          <w:spacing w:val="-3"/>
        </w:rPr>
        <w:t xml:space="preserve"> </w:t>
      </w:r>
      <w:r>
        <w:t>for</w:t>
      </w:r>
      <w:r>
        <w:rPr>
          <w:spacing w:val="-2"/>
        </w:rPr>
        <w:t xml:space="preserve"> </w:t>
      </w:r>
      <w:r>
        <w:t>transitioning</w:t>
      </w:r>
      <w:r>
        <w:rPr>
          <w:spacing w:val="-3"/>
        </w:rPr>
        <w:t xml:space="preserve"> </w:t>
      </w:r>
      <w:r>
        <w:t>service</w:t>
      </w:r>
      <w:r>
        <w:rPr>
          <w:spacing w:val="-1"/>
        </w:rPr>
        <w:t xml:space="preserve"> </w:t>
      </w:r>
      <w:r>
        <w:t>members and</w:t>
      </w:r>
      <w:r>
        <w:rPr>
          <w:spacing w:val="-10"/>
        </w:rPr>
        <w:t xml:space="preserve"> </w:t>
      </w:r>
      <w:r>
        <w:t>their</w:t>
      </w:r>
      <w:r>
        <w:rPr>
          <w:spacing w:val="-10"/>
        </w:rPr>
        <w:t xml:space="preserve"> </w:t>
      </w:r>
      <w:r>
        <w:t>spouses.</w:t>
      </w:r>
      <w:r>
        <w:rPr>
          <w:spacing w:val="-10"/>
        </w:rPr>
        <w:t xml:space="preserve"> </w:t>
      </w:r>
      <w:r>
        <w:t>On</w:t>
      </w:r>
      <w:r>
        <w:rPr>
          <w:spacing w:val="-9"/>
        </w:rPr>
        <w:t xml:space="preserve"> </w:t>
      </w:r>
      <w:r>
        <w:t>the</w:t>
      </w:r>
      <w:r>
        <w:rPr>
          <w:spacing w:val="-10"/>
        </w:rPr>
        <w:t xml:space="preserve"> </w:t>
      </w:r>
      <w:r>
        <w:t>linked</w:t>
      </w:r>
      <w:r>
        <w:rPr>
          <w:spacing w:val="-10"/>
        </w:rPr>
        <w:t xml:space="preserve"> </w:t>
      </w:r>
      <w:r>
        <w:t>web</w:t>
      </w:r>
      <w:r>
        <w:rPr>
          <w:spacing w:val="-9"/>
        </w:rPr>
        <w:t xml:space="preserve"> </w:t>
      </w:r>
      <w:r>
        <w:t>page,</w:t>
      </w:r>
      <w:r>
        <w:rPr>
          <w:spacing w:val="-9"/>
        </w:rPr>
        <w:t xml:space="preserve"> </w:t>
      </w:r>
      <w:proofErr w:type="spellStart"/>
      <w:r>
        <w:t>DoDTAP</w:t>
      </w:r>
      <w:proofErr w:type="spellEnd"/>
      <w:r>
        <w:rPr>
          <w:spacing w:val="-9"/>
        </w:rPr>
        <w:t xml:space="preserve"> </w:t>
      </w:r>
      <w:r>
        <w:t>offers</w:t>
      </w:r>
      <w:r>
        <w:rPr>
          <w:spacing w:val="-9"/>
        </w:rPr>
        <w:t xml:space="preserve"> </w:t>
      </w:r>
      <w:r>
        <w:t>the</w:t>
      </w:r>
      <w:r>
        <w:rPr>
          <w:spacing w:val="-10"/>
        </w:rPr>
        <w:t xml:space="preserve"> </w:t>
      </w:r>
      <w:r>
        <w:t>following</w:t>
      </w:r>
      <w:r>
        <w:rPr>
          <w:spacing w:val="-10"/>
        </w:rPr>
        <w:t xml:space="preserve"> </w:t>
      </w:r>
      <w:r>
        <w:t>charts</w:t>
      </w:r>
      <w:r>
        <w:rPr>
          <w:spacing w:val="-9"/>
        </w:rPr>
        <w:t xml:space="preserve"> </w:t>
      </w:r>
      <w:r>
        <w:t>to</w:t>
      </w:r>
      <w:r>
        <w:rPr>
          <w:spacing w:val="-9"/>
        </w:rPr>
        <w:t xml:space="preserve"> </w:t>
      </w:r>
      <w:r>
        <w:t>provide insight into civilian equivalents of military fields and intangible skills service members developed during service.</w:t>
      </w:r>
    </w:p>
    <w:p w14:paraId="3D0F09E2" w14:textId="77777777" w:rsidR="00035F2F" w:rsidRDefault="007426AC">
      <w:pPr>
        <w:pStyle w:val="ListParagraph"/>
        <w:numPr>
          <w:ilvl w:val="1"/>
          <w:numId w:val="2"/>
        </w:numPr>
        <w:tabs>
          <w:tab w:val="left" w:pos="2080"/>
        </w:tabs>
        <w:spacing w:before="2" w:line="272" w:lineRule="exact"/>
        <w:jc w:val="both"/>
      </w:pPr>
      <w:r>
        <w:t>Military</w:t>
      </w:r>
      <w:r>
        <w:rPr>
          <w:spacing w:val="-8"/>
        </w:rPr>
        <w:t xml:space="preserve"> </w:t>
      </w:r>
      <w:r>
        <w:t>Fields</w:t>
      </w:r>
      <w:r>
        <w:rPr>
          <w:spacing w:val="-6"/>
        </w:rPr>
        <w:t xml:space="preserve"> </w:t>
      </w:r>
      <w:r>
        <w:t>and</w:t>
      </w:r>
      <w:r>
        <w:rPr>
          <w:spacing w:val="-8"/>
        </w:rPr>
        <w:t xml:space="preserve"> </w:t>
      </w:r>
      <w:r>
        <w:t>Civilian</w:t>
      </w:r>
      <w:r>
        <w:rPr>
          <w:spacing w:val="-6"/>
        </w:rPr>
        <w:t xml:space="preserve"> </w:t>
      </w:r>
      <w:r>
        <w:rPr>
          <w:spacing w:val="-2"/>
        </w:rPr>
        <w:t>Equivalents</w:t>
      </w:r>
    </w:p>
    <w:p w14:paraId="04FB0869" w14:textId="77777777" w:rsidR="00035F2F" w:rsidRDefault="007426AC">
      <w:pPr>
        <w:pStyle w:val="ListParagraph"/>
        <w:numPr>
          <w:ilvl w:val="2"/>
          <w:numId w:val="2"/>
        </w:numPr>
        <w:tabs>
          <w:tab w:val="left" w:pos="2800"/>
        </w:tabs>
        <w:ind w:right="636" w:hanging="361"/>
        <w:jc w:val="both"/>
      </w:pPr>
      <w:r>
        <w:t>This</w:t>
      </w:r>
      <w:r>
        <w:rPr>
          <w:spacing w:val="-7"/>
        </w:rPr>
        <w:t xml:space="preserve"> </w:t>
      </w:r>
      <w:r>
        <w:t>chart</w:t>
      </w:r>
      <w:r>
        <w:rPr>
          <w:spacing w:val="-8"/>
        </w:rPr>
        <w:t xml:space="preserve"> </w:t>
      </w:r>
      <w:r>
        <w:t>provides</w:t>
      </w:r>
      <w:r>
        <w:rPr>
          <w:spacing w:val="-7"/>
        </w:rPr>
        <w:t xml:space="preserve"> </w:t>
      </w:r>
      <w:r>
        <w:t>the</w:t>
      </w:r>
      <w:r>
        <w:rPr>
          <w:spacing w:val="-8"/>
        </w:rPr>
        <w:t xml:space="preserve"> </w:t>
      </w:r>
      <w:r>
        <w:t>civilian</w:t>
      </w:r>
      <w:r>
        <w:rPr>
          <w:spacing w:val="-9"/>
        </w:rPr>
        <w:t xml:space="preserve"> </w:t>
      </w:r>
      <w:r>
        <w:t>equivalent</w:t>
      </w:r>
      <w:r>
        <w:rPr>
          <w:spacing w:val="-10"/>
        </w:rPr>
        <w:t xml:space="preserve"> </w:t>
      </w:r>
      <w:r>
        <w:t>of</w:t>
      </w:r>
      <w:r>
        <w:rPr>
          <w:spacing w:val="-7"/>
        </w:rPr>
        <w:t xml:space="preserve"> </w:t>
      </w:r>
      <w:r>
        <w:t>military</w:t>
      </w:r>
      <w:r>
        <w:rPr>
          <w:spacing w:val="-8"/>
        </w:rPr>
        <w:t xml:space="preserve"> </w:t>
      </w:r>
      <w:r>
        <w:t>fields</w:t>
      </w:r>
      <w:r>
        <w:rPr>
          <w:spacing w:val="-8"/>
        </w:rPr>
        <w:t xml:space="preserve"> </w:t>
      </w:r>
      <w:r>
        <w:t>and</w:t>
      </w:r>
      <w:r>
        <w:rPr>
          <w:spacing w:val="-8"/>
        </w:rPr>
        <w:t xml:space="preserve"> </w:t>
      </w:r>
      <w:r>
        <w:t>is</w:t>
      </w:r>
      <w:r>
        <w:rPr>
          <w:spacing w:val="-8"/>
        </w:rPr>
        <w:t xml:space="preserve"> </w:t>
      </w:r>
      <w:r>
        <w:t>a</w:t>
      </w:r>
      <w:r>
        <w:rPr>
          <w:spacing w:val="-7"/>
        </w:rPr>
        <w:t xml:space="preserve"> </w:t>
      </w:r>
      <w:r>
        <w:t>great</w:t>
      </w:r>
      <w:r>
        <w:rPr>
          <w:spacing w:val="-9"/>
        </w:rPr>
        <w:t xml:space="preserve"> </w:t>
      </w:r>
      <w:r>
        <w:t>tool</w:t>
      </w:r>
      <w:r>
        <w:rPr>
          <w:spacing w:val="-8"/>
        </w:rPr>
        <w:t xml:space="preserve"> </w:t>
      </w:r>
      <w:r>
        <w:t>that can quickly be referenced</w:t>
      </w:r>
      <w:r>
        <w:rPr>
          <w:spacing w:val="-1"/>
        </w:rPr>
        <w:t xml:space="preserve"> </w:t>
      </w:r>
      <w:r>
        <w:t>by hiring managers seeking to understand how one of these military fields relates to the civilian world.</w:t>
      </w:r>
    </w:p>
    <w:p w14:paraId="2D7E4770" w14:textId="77777777" w:rsidR="00035F2F" w:rsidRDefault="007426AC">
      <w:pPr>
        <w:pStyle w:val="ListParagraph"/>
        <w:numPr>
          <w:ilvl w:val="1"/>
          <w:numId w:val="2"/>
        </w:numPr>
        <w:tabs>
          <w:tab w:val="left" w:pos="2080"/>
        </w:tabs>
        <w:spacing w:line="272" w:lineRule="exact"/>
        <w:jc w:val="both"/>
      </w:pPr>
      <w:r>
        <w:t>Service</w:t>
      </w:r>
      <w:r>
        <w:rPr>
          <w:spacing w:val="-9"/>
        </w:rPr>
        <w:t xml:space="preserve"> </w:t>
      </w:r>
      <w:r>
        <w:t>Members’</w:t>
      </w:r>
      <w:r>
        <w:rPr>
          <w:spacing w:val="-10"/>
        </w:rPr>
        <w:t xml:space="preserve"> </w:t>
      </w:r>
      <w:r>
        <w:t>Intangible</w:t>
      </w:r>
      <w:r>
        <w:rPr>
          <w:spacing w:val="-9"/>
        </w:rPr>
        <w:t xml:space="preserve"> </w:t>
      </w:r>
      <w:r>
        <w:t>Skills</w:t>
      </w:r>
      <w:r>
        <w:rPr>
          <w:spacing w:val="-9"/>
        </w:rPr>
        <w:t xml:space="preserve"> </w:t>
      </w:r>
      <w:r>
        <w:t>(Provided</w:t>
      </w:r>
      <w:r>
        <w:rPr>
          <w:spacing w:val="-9"/>
        </w:rPr>
        <w:t xml:space="preserve"> </w:t>
      </w:r>
      <w:r>
        <w:t>by</w:t>
      </w:r>
      <w:r>
        <w:rPr>
          <w:spacing w:val="-9"/>
        </w:rPr>
        <w:t xml:space="preserve"> </w:t>
      </w:r>
      <w:proofErr w:type="spellStart"/>
      <w:r>
        <w:rPr>
          <w:color w:val="0562C1"/>
          <w:spacing w:val="-2"/>
          <w:u w:val="single" w:color="0562C1"/>
        </w:rPr>
        <w:t>DoDTAP</w:t>
      </w:r>
      <w:proofErr w:type="spellEnd"/>
      <w:r>
        <w:rPr>
          <w:spacing w:val="-2"/>
        </w:rPr>
        <w:t>)</w:t>
      </w:r>
    </w:p>
    <w:p w14:paraId="60875C5E" w14:textId="77777777" w:rsidR="00035F2F" w:rsidRDefault="007426AC">
      <w:pPr>
        <w:pStyle w:val="ListParagraph"/>
        <w:numPr>
          <w:ilvl w:val="2"/>
          <w:numId w:val="2"/>
        </w:numPr>
        <w:tabs>
          <w:tab w:val="left" w:pos="2800"/>
        </w:tabs>
        <w:ind w:right="637"/>
        <w:jc w:val="both"/>
      </w:pPr>
      <w:r>
        <w:t>This chart gives an overview of the intangible skills gained by a service member during his or her time in the military, and the skills and leadership experience gained at each military stage.</w:t>
      </w:r>
    </w:p>
    <w:p w14:paraId="61ADA293" w14:textId="1C453E00" w:rsidR="00166C50" w:rsidRDefault="007426AC" w:rsidP="00166C50">
      <w:pPr>
        <w:pStyle w:val="BodyText"/>
        <w:spacing w:before="40"/>
        <w:ind w:left="640"/>
      </w:pPr>
      <w:r>
        <w:t xml:space="preserve">Military Titles and Civilian Equivalents: </w:t>
      </w:r>
    </w:p>
    <w:p w14:paraId="43EF6355" w14:textId="6488CDF5" w:rsidR="00035F2F" w:rsidRDefault="007426AC">
      <w:pPr>
        <w:pStyle w:val="ListParagraph"/>
        <w:numPr>
          <w:ilvl w:val="0"/>
          <w:numId w:val="2"/>
        </w:numPr>
        <w:tabs>
          <w:tab w:val="left" w:pos="1360"/>
        </w:tabs>
        <w:ind w:right="638" w:hanging="361"/>
        <w:jc w:val="both"/>
      </w:pPr>
      <w:r>
        <w:t>provided by “</w:t>
      </w:r>
      <w:r>
        <w:rPr>
          <w:color w:val="0562C1"/>
          <w:u w:val="single" w:color="0562C1"/>
        </w:rPr>
        <w:t>From Military to Civilian: Resume</w:t>
      </w:r>
      <w:r>
        <w:rPr>
          <w:color w:val="0562C1"/>
        </w:rPr>
        <w:t xml:space="preserve"> </w:t>
      </w:r>
      <w:r>
        <w:rPr>
          <w:color w:val="0562C1"/>
          <w:u w:val="single" w:color="0562C1"/>
        </w:rPr>
        <w:t>Translation</w:t>
      </w:r>
      <w:r>
        <w:t>,” a military.com article</w:t>
      </w:r>
      <w:r w:rsidR="00166C50" w:rsidRPr="00166C50">
        <w:t xml:space="preserve"> </w:t>
      </w:r>
      <w:r w:rsidR="00166C50">
        <w:t>Provided</w:t>
      </w:r>
      <w:r w:rsidR="00166C50">
        <w:rPr>
          <w:spacing w:val="-9"/>
        </w:rPr>
        <w:t xml:space="preserve"> </w:t>
      </w:r>
      <w:r w:rsidR="00166C50">
        <w:t>by</w:t>
      </w:r>
      <w:r w:rsidR="00166C50">
        <w:rPr>
          <w:spacing w:val="-8"/>
        </w:rPr>
        <w:t xml:space="preserve"> </w:t>
      </w:r>
      <w:r w:rsidR="00166C50">
        <w:t>Department</w:t>
      </w:r>
      <w:r w:rsidR="00166C50">
        <w:rPr>
          <w:spacing w:val="-8"/>
        </w:rPr>
        <w:t xml:space="preserve"> </w:t>
      </w:r>
      <w:r w:rsidR="00166C50">
        <w:t>of</w:t>
      </w:r>
      <w:r w:rsidR="00166C50">
        <w:rPr>
          <w:spacing w:val="-8"/>
        </w:rPr>
        <w:t xml:space="preserve"> </w:t>
      </w:r>
      <w:r w:rsidR="00166C50">
        <w:t>Defense</w:t>
      </w:r>
      <w:r w:rsidR="00166C50">
        <w:rPr>
          <w:spacing w:val="-8"/>
        </w:rPr>
        <w:t xml:space="preserve"> </w:t>
      </w:r>
      <w:r w:rsidR="00166C50">
        <w:t>Transition</w:t>
      </w:r>
      <w:r w:rsidR="00166C50">
        <w:rPr>
          <w:spacing w:val="-8"/>
        </w:rPr>
        <w:t xml:space="preserve"> </w:t>
      </w:r>
      <w:r w:rsidR="00166C50">
        <w:t>Assistance</w:t>
      </w:r>
      <w:r w:rsidR="00166C50">
        <w:rPr>
          <w:spacing w:val="-7"/>
        </w:rPr>
        <w:t xml:space="preserve"> </w:t>
      </w:r>
      <w:r w:rsidR="00166C50">
        <w:t>Program</w:t>
      </w:r>
      <w:r w:rsidR="00166C50">
        <w:rPr>
          <w:spacing w:val="-9"/>
        </w:rPr>
        <w:t xml:space="preserve"> </w:t>
      </w:r>
      <w:r w:rsidR="00166C50">
        <w:rPr>
          <w:spacing w:val="-2"/>
        </w:rPr>
        <w:t>(</w:t>
      </w:r>
      <w:proofErr w:type="spellStart"/>
      <w:r w:rsidR="00166C50">
        <w:rPr>
          <w:color w:val="0562C1"/>
          <w:spacing w:val="-2"/>
          <w:u w:val="single" w:color="0562C1"/>
        </w:rPr>
        <w:t>DoDTAP</w:t>
      </w:r>
      <w:proofErr w:type="spellEnd"/>
      <w:r w:rsidR="00166C50">
        <w:rPr>
          <w:spacing w:val="-2"/>
        </w:rPr>
        <w:t>).</w:t>
      </w:r>
    </w:p>
    <w:p w14:paraId="2D6518CE" w14:textId="77777777" w:rsidR="00035F2F" w:rsidRDefault="00035F2F">
      <w:pPr>
        <w:pStyle w:val="BodyText"/>
        <w:spacing w:before="12"/>
        <w:rPr>
          <w:sz w:val="18"/>
        </w:rPr>
      </w:pPr>
    </w:p>
    <w:p w14:paraId="1A75636A" w14:textId="77777777" w:rsidR="00035F2F" w:rsidRDefault="007426AC">
      <w:pPr>
        <w:pStyle w:val="Heading3"/>
        <w:spacing w:before="55"/>
      </w:pPr>
      <w:r>
        <w:rPr>
          <w:noProof/>
        </w:rPr>
        <w:drawing>
          <wp:anchor distT="0" distB="0" distL="0" distR="0" simplePos="0" relativeHeight="22" behindDoc="0" locked="0" layoutInCell="1" allowOverlap="1" wp14:anchorId="6E4F39E3" wp14:editId="706CAF66">
            <wp:simplePos x="0" y="0"/>
            <wp:positionH relativeFrom="page">
              <wp:posOffset>933450</wp:posOffset>
            </wp:positionH>
            <wp:positionV relativeFrom="paragraph">
              <wp:posOffset>216720</wp:posOffset>
            </wp:positionV>
            <wp:extent cx="5882121" cy="4408551"/>
            <wp:effectExtent l="0" t="0" r="0" b="0"/>
            <wp:wrapTopAndBottom/>
            <wp:docPr id="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48" cstate="print"/>
                    <a:stretch>
                      <a:fillRect/>
                    </a:stretch>
                  </pic:blipFill>
                  <pic:spPr>
                    <a:xfrm>
                      <a:off x="0" y="0"/>
                      <a:ext cx="5882121" cy="4408551"/>
                    </a:xfrm>
                    <a:prstGeom prst="rect">
                      <a:avLst/>
                    </a:prstGeom>
                  </pic:spPr>
                </pic:pic>
              </a:graphicData>
            </a:graphic>
          </wp:anchor>
        </w:drawing>
      </w:r>
      <w:proofErr w:type="spellStart"/>
      <w:r>
        <w:t>DoDTAP</w:t>
      </w:r>
      <w:proofErr w:type="spellEnd"/>
      <w:r>
        <w:t>:</w:t>
      </w:r>
      <w:r>
        <w:rPr>
          <w:spacing w:val="-10"/>
        </w:rPr>
        <w:t xml:space="preserve"> </w:t>
      </w:r>
      <w:r>
        <w:t>Military</w:t>
      </w:r>
      <w:r>
        <w:rPr>
          <w:spacing w:val="-9"/>
        </w:rPr>
        <w:t xml:space="preserve"> </w:t>
      </w:r>
      <w:r>
        <w:t>Fields</w:t>
      </w:r>
      <w:r>
        <w:rPr>
          <w:spacing w:val="-9"/>
        </w:rPr>
        <w:t xml:space="preserve"> </w:t>
      </w:r>
      <w:r>
        <w:t>and</w:t>
      </w:r>
      <w:r>
        <w:rPr>
          <w:spacing w:val="-10"/>
        </w:rPr>
        <w:t xml:space="preserve"> </w:t>
      </w:r>
      <w:r>
        <w:t>Civilian</w:t>
      </w:r>
      <w:r>
        <w:rPr>
          <w:spacing w:val="-10"/>
        </w:rPr>
        <w:t xml:space="preserve"> </w:t>
      </w:r>
      <w:r>
        <w:rPr>
          <w:spacing w:val="-2"/>
        </w:rPr>
        <w:t>Equivalents</w:t>
      </w:r>
    </w:p>
    <w:p w14:paraId="2473A56A" w14:textId="77777777" w:rsidR="00035F2F" w:rsidRDefault="00035F2F">
      <w:pPr>
        <w:sectPr w:rsidR="00035F2F">
          <w:pgSz w:w="12240" w:h="15840"/>
          <w:pgMar w:top="1420" w:right="800" w:bottom="1160" w:left="800" w:header="0" w:footer="975" w:gutter="0"/>
          <w:cols w:space="720"/>
        </w:sectPr>
      </w:pPr>
    </w:p>
    <w:p w14:paraId="0975FEA1" w14:textId="77777777" w:rsidR="00035F2F" w:rsidRDefault="007426AC">
      <w:pPr>
        <w:pStyle w:val="Heading3"/>
        <w:spacing w:before="40"/>
      </w:pPr>
      <w:proofErr w:type="spellStart"/>
      <w:r>
        <w:lastRenderedPageBreak/>
        <w:t>DoDTAP</w:t>
      </w:r>
      <w:proofErr w:type="spellEnd"/>
      <w:r>
        <w:t>:</w:t>
      </w:r>
      <w:r>
        <w:rPr>
          <w:spacing w:val="-8"/>
        </w:rPr>
        <w:t xml:space="preserve"> </w:t>
      </w:r>
      <w:r>
        <w:t>Service</w:t>
      </w:r>
      <w:r>
        <w:rPr>
          <w:spacing w:val="-9"/>
        </w:rPr>
        <w:t xml:space="preserve"> </w:t>
      </w:r>
      <w:r>
        <w:t>Members’</w:t>
      </w:r>
      <w:r>
        <w:rPr>
          <w:spacing w:val="-9"/>
        </w:rPr>
        <w:t xml:space="preserve"> </w:t>
      </w:r>
      <w:r>
        <w:t>Intangible</w:t>
      </w:r>
      <w:r>
        <w:rPr>
          <w:spacing w:val="-7"/>
        </w:rPr>
        <w:t xml:space="preserve"> </w:t>
      </w:r>
      <w:r>
        <w:t>Skills:</w:t>
      </w:r>
      <w:r>
        <w:rPr>
          <w:spacing w:val="-9"/>
        </w:rPr>
        <w:t xml:space="preserve"> </w:t>
      </w:r>
      <w:r>
        <w:t>A</w:t>
      </w:r>
      <w:r>
        <w:rPr>
          <w:spacing w:val="-8"/>
        </w:rPr>
        <w:t xml:space="preserve"> </w:t>
      </w:r>
      <w:r>
        <w:rPr>
          <w:spacing w:val="-2"/>
        </w:rPr>
        <w:t>Primer</w:t>
      </w:r>
    </w:p>
    <w:p w14:paraId="0EB60EBA" w14:textId="77777777" w:rsidR="00035F2F" w:rsidRDefault="00035F2F">
      <w:pPr>
        <w:pStyle w:val="BodyText"/>
        <w:rPr>
          <w:b/>
          <w:sz w:val="20"/>
        </w:rPr>
      </w:pPr>
    </w:p>
    <w:p w14:paraId="795FBDCC" w14:textId="77777777" w:rsidR="00035F2F" w:rsidRDefault="007426AC">
      <w:pPr>
        <w:pStyle w:val="BodyText"/>
        <w:spacing w:before="2"/>
        <w:rPr>
          <w:b/>
          <w:sz w:val="12"/>
        </w:rPr>
      </w:pPr>
      <w:r>
        <w:rPr>
          <w:noProof/>
        </w:rPr>
        <w:drawing>
          <wp:anchor distT="0" distB="0" distL="0" distR="0" simplePos="0" relativeHeight="23" behindDoc="0" locked="0" layoutInCell="1" allowOverlap="1" wp14:anchorId="1491D8AA" wp14:editId="3A31A7EF">
            <wp:simplePos x="0" y="0"/>
            <wp:positionH relativeFrom="page">
              <wp:posOffset>580644</wp:posOffset>
            </wp:positionH>
            <wp:positionV relativeFrom="paragraph">
              <wp:posOffset>109540</wp:posOffset>
            </wp:positionV>
            <wp:extent cx="6566839" cy="4930616"/>
            <wp:effectExtent l="0" t="0" r="0" b="0"/>
            <wp:wrapTopAndBottom/>
            <wp:docPr id="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jpeg"/>
                    <pic:cNvPicPr/>
                  </pic:nvPicPr>
                  <pic:blipFill>
                    <a:blip r:embed="rId49" cstate="print"/>
                    <a:stretch>
                      <a:fillRect/>
                    </a:stretch>
                  </pic:blipFill>
                  <pic:spPr>
                    <a:xfrm>
                      <a:off x="0" y="0"/>
                      <a:ext cx="6566839" cy="4930616"/>
                    </a:xfrm>
                    <a:prstGeom prst="rect">
                      <a:avLst/>
                    </a:prstGeom>
                  </pic:spPr>
                </pic:pic>
              </a:graphicData>
            </a:graphic>
          </wp:anchor>
        </w:drawing>
      </w:r>
    </w:p>
    <w:p w14:paraId="69013F35" w14:textId="77777777" w:rsidR="00035F2F" w:rsidRDefault="00035F2F">
      <w:pPr>
        <w:rPr>
          <w:sz w:val="12"/>
        </w:rPr>
        <w:sectPr w:rsidR="00035F2F">
          <w:pgSz w:w="12240" w:h="15840"/>
          <w:pgMar w:top="1400" w:right="800" w:bottom="1160" w:left="800" w:header="0" w:footer="975" w:gutter="0"/>
          <w:cols w:space="720"/>
        </w:sectPr>
      </w:pPr>
    </w:p>
    <w:p w14:paraId="6FE2B715" w14:textId="77777777" w:rsidR="00035F2F" w:rsidRDefault="007426AC">
      <w:pPr>
        <w:spacing w:before="40"/>
        <w:ind w:left="640"/>
        <w:rPr>
          <w:b/>
        </w:rPr>
      </w:pPr>
      <w:r>
        <w:rPr>
          <w:b/>
        </w:rPr>
        <w:lastRenderedPageBreak/>
        <w:t>Common</w:t>
      </w:r>
      <w:r>
        <w:rPr>
          <w:b/>
          <w:spacing w:val="-7"/>
        </w:rPr>
        <w:t xml:space="preserve"> </w:t>
      </w:r>
      <w:r>
        <w:rPr>
          <w:b/>
        </w:rPr>
        <w:t>Military</w:t>
      </w:r>
      <w:r>
        <w:rPr>
          <w:b/>
          <w:spacing w:val="-6"/>
        </w:rPr>
        <w:t xml:space="preserve"> </w:t>
      </w:r>
      <w:r>
        <w:rPr>
          <w:b/>
        </w:rPr>
        <w:t>Titles</w:t>
      </w:r>
      <w:r>
        <w:rPr>
          <w:b/>
          <w:spacing w:val="-6"/>
        </w:rPr>
        <w:t xml:space="preserve"> </w:t>
      </w:r>
      <w:r>
        <w:rPr>
          <w:b/>
        </w:rPr>
        <w:t>and</w:t>
      </w:r>
      <w:r>
        <w:rPr>
          <w:b/>
          <w:spacing w:val="-7"/>
        </w:rPr>
        <w:t xml:space="preserve"> </w:t>
      </w:r>
      <w:r>
        <w:rPr>
          <w:b/>
        </w:rPr>
        <w:t>Civilian</w:t>
      </w:r>
      <w:r>
        <w:rPr>
          <w:b/>
          <w:spacing w:val="-5"/>
        </w:rPr>
        <w:t xml:space="preserve"> </w:t>
      </w:r>
      <w:r>
        <w:rPr>
          <w:b/>
          <w:spacing w:val="-2"/>
        </w:rPr>
        <w:t>Equivalents</w:t>
      </w:r>
    </w:p>
    <w:p w14:paraId="679690DF" w14:textId="77777777" w:rsidR="00035F2F" w:rsidRDefault="0021415F">
      <w:pPr>
        <w:pStyle w:val="BodyText"/>
        <w:spacing w:before="1"/>
        <w:rPr>
          <w:b/>
          <w:sz w:val="18"/>
        </w:rPr>
      </w:pPr>
      <w:r>
        <w:pict w14:anchorId="1E043BD1">
          <v:group id="docshapegroup93" o:spid="_x0000_s1160" style="position:absolute;margin-left:200.9pt;margin-top:12.25pt;width:210pt;height:46.1pt;z-index:-15716352;mso-wrap-distance-left:0;mso-wrap-distance-right:0;mso-position-horizontal-relative:page" coordorigin="4018,245" coordsize="4200,922">
            <v:shape id="docshape94" o:spid="_x0000_s1167" type="#_x0000_t75" style="position:absolute;left:4017;top:283;width:1940;height:802">
              <v:imagedata r:id="rId50" o:title=""/>
            </v:shape>
            <v:shape id="docshape95" o:spid="_x0000_s1166" type="#_x0000_t75" style="position:absolute;left:4098;top:336;width:1775;height:642">
              <v:imagedata r:id="rId51" o:title=""/>
            </v:shape>
            <v:shape id="docshape96" o:spid="_x0000_s1165" type="#_x0000_t75" style="position:absolute;left:5880;top:480;width:461;height:413">
              <v:imagedata r:id="rId52" o:title=""/>
            </v:shape>
            <v:shape id="docshape97" o:spid="_x0000_s1164" type="#_x0000_t75" style="position:absolute;left:6254;top:245;width:1964;height:922">
              <v:imagedata r:id="rId53" o:title=""/>
            </v:shape>
            <v:shape id="docshape98" o:spid="_x0000_s1163" type="#_x0000_t75" style="position:absolute;left:6350;top:336;width:1775;height:642">
              <v:imagedata r:id="rId54" o:title=""/>
            </v:shape>
            <v:shape id="docshape99" o:spid="_x0000_s1162" type="#_x0000_t202" style="position:absolute;left:4352;top:512;width:1287;height:269" filled="f" stroked="f">
              <v:textbox inset="0,0,0,0">
                <w:txbxContent>
                  <w:p w14:paraId="55829E92" w14:textId="77777777" w:rsidR="00035F2F" w:rsidRDefault="007426AC">
                    <w:pPr>
                      <w:spacing w:line="268" w:lineRule="exact"/>
                      <w:rPr>
                        <w:rFonts w:ascii="Arial"/>
                        <w:sz w:val="24"/>
                      </w:rPr>
                    </w:pPr>
                    <w:r>
                      <w:rPr>
                        <w:rFonts w:ascii="Arial"/>
                        <w:color w:val="FFFFFF"/>
                        <w:sz w:val="24"/>
                      </w:rPr>
                      <w:t>Military</w:t>
                    </w:r>
                    <w:r>
                      <w:rPr>
                        <w:rFonts w:ascii="Arial"/>
                        <w:color w:val="FFFFFF"/>
                        <w:spacing w:val="-14"/>
                        <w:sz w:val="24"/>
                      </w:rPr>
                      <w:t xml:space="preserve"> </w:t>
                    </w:r>
                    <w:r>
                      <w:rPr>
                        <w:rFonts w:ascii="Arial"/>
                        <w:color w:val="FFFFFF"/>
                        <w:spacing w:val="-2"/>
                        <w:sz w:val="24"/>
                      </w:rPr>
                      <w:t>Title</w:t>
                    </w:r>
                  </w:p>
                </w:txbxContent>
              </v:textbox>
            </v:shape>
            <v:shape id="docshape100" o:spid="_x0000_s1161" type="#_x0000_t202" style="position:absolute;left:6676;top:388;width:1138;height:517" filled="f" stroked="f">
              <v:textbox inset="0,0,0,0">
                <w:txbxContent>
                  <w:p w14:paraId="11DE71F3" w14:textId="77777777" w:rsidR="00035F2F" w:rsidRDefault="007426AC">
                    <w:pPr>
                      <w:spacing w:before="14" w:line="216" w:lineRule="auto"/>
                      <w:ind w:right="17" w:firstLine="174"/>
                      <w:rPr>
                        <w:rFonts w:ascii="Arial"/>
                        <w:sz w:val="24"/>
                      </w:rPr>
                    </w:pPr>
                    <w:r>
                      <w:rPr>
                        <w:rFonts w:ascii="Arial"/>
                        <w:color w:val="FFFFFF"/>
                        <w:spacing w:val="-2"/>
                        <w:sz w:val="24"/>
                      </w:rPr>
                      <w:t>Civilian Equivalent</w:t>
                    </w:r>
                  </w:p>
                </w:txbxContent>
              </v:textbox>
            </v:shape>
            <w10:wrap type="topAndBottom" anchorx="page"/>
          </v:group>
        </w:pict>
      </w:r>
    </w:p>
    <w:p w14:paraId="164098C0" w14:textId="77777777" w:rsidR="00035F2F" w:rsidRDefault="00035F2F">
      <w:pPr>
        <w:pStyle w:val="BodyText"/>
        <w:rPr>
          <w:b/>
          <w:sz w:val="20"/>
        </w:rPr>
      </w:pPr>
    </w:p>
    <w:p w14:paraId="4730BA24" w14:textId="77777777" w:rsidR="00035F2F" w:rsidRDefault="0021415F">
      <w:pPr>
        <w:pStyle w:val="BodyText"/>
        <w:spacing w:before="9"/>
        <w:rPr>
          <w:b/>
          <w:sz w:val="17"/>
        </w:rPr>
      </w:pPr>
      <w:r>
        <w:pict w14:anchorId="2377790D">
          <v:group id="docshapegroup101" o:spid="_x0000_s1152" style="position:absolute;margin-left:75.35pt;margin-top:12.05pt;width:216.25pt;height:46.1pt;z-index:-15715840;mso-wrap-distance-left:0;mso-wrap-distance-right:0;mso-position-horizontal-relative:page" coordorigin="1507,241" coordsize="4325,922">
            <v:shape id="docshape102" o:spid="_x0000_s1159" type="#_x0000_t75" style="position:absolute;left:1507;top:279;width:1944;height:802">
              <v:imagedata r:id="rId55" o:title=""/>
            </v:shape>
            <v:shape id="docshape103" o:spid="_x0000_s1158" type="#_x0000_t75" style="position:absolute;left:1592;top:331;width:1776;height:642">
              <v:imagedata r:id="rId56" o:title=""/>
            </v:shape>
            <v:shape id="docshape104" o:spid="_x0000_s1157" type="#_x0000_t75" style="position:absolute;left:3374;top:475;width:461;height:408">
              <v:imagedata r:id="rId57" o:title=""/>
            </v:shape>
            <v:shape id="docshape105" o:spid="_x0000_s1156" type="#_x0000_t75" style="position:absolute;left:3700;top:240;width:2132;height:922">
              <v:imagedata r:id="rId58" o:title=""/>
            </v:shape>
            <v:shape id="docshape106" o:spid="_x0000_s1155" type="#_x0000_t75" style="position:absolute;left:3844;top:331;width:1776;height:642">
              <v:imagedata r:id="rId59" o:title=""/>
            </v:shape>
            <v:shape id="docshape107" o:spid="_x0000_s1154" type="#_x0000_t202" style="position:absolute;left:1819;top:508;width:1339;height:269" filled="f" stroked="f">
              <v:textbox inset="0,0,0,0">
                <w:txbxContent>
                  <w:p w14:paraId="56D5FA9C" w14:textId="77777777" w:rsidR="00035F2F" w:rsidRDefault="007426AC">
                    <w:pPr>
                      <w:spacing w:line="268" w:lineRule="exact"/>
                      <w:rPr>
                        <w:rFonts w:ascii="Arial"/>
                        <w:sz w:val="24"/>
                      </w:rPr>
                    </w:pPr>
                    <w:r>
                      <w:rPr>
                        <w:rFonts w:ascii="Arial"/>
                        <w:color w:val="FFFFFF"/>
                        <w:spacing w:val="-2"/>
                        <w:sz w:val="24"/>
                      </w:rPr>
                      <w:t>Commander</w:t>
                    </w:r>
                  </w:p>
                </w:txbxContent>
              </v:textbox>
            </v:shape>
            <v:shape id="docshape108" o:spid="_x0000_s1153" type="#_x0000_t202" style="position:absolute;left:3932;top:384;width:1619;height:517" filled="f" stroked="f">
              <v:textbox inset="0,0,0,0">
                <w:txbxContent>
                  <w:p w14:paraId="0972617C" w14:textId="77777777" w:rsidR="00035F2F" w:rsidRDefault="007426AC">
                    <w:pPr>
                      <w:spacing w:before="14" w:line="216" w:lineRule="auto"/>
                      <w:ind w:left="326" w:hanging="327"/>
                      <w:rPr>
                        <w:rFonts w:ascii="Arial"/>
                        <w:sz w:val="24"/>
                      </w:rPr>
                    </w:pPr>
                    <w:r>
                      <w:rPr>
                        <w:rFonts w:ascii="Arial"/>
                        <w:color w:val="FFFFFF"/>
                        <w:spacing w:val="-2"/>
                        <w:sz w:val="24"/>
                      </w:rPr>
                      <w:t>Director/Senior Manager</w:t>
                    </w:r>
                  </w:p>
                </w:txbxContent>
              </v:textbox>
            </v:shape>
            <w10:wrap type="topAndBottom" anchorx="page"/>
          </v:group>
        </w:pict>
      </w:r>
      <w:r>
        <w:pict w14:anchorId="396B9D13">
          <v:group id="docshapegroup109" o:spid="_x0000_s1144" style="position:absolute;margin-left:327.35pt;margin-top:12.05pt;width:210.5pt;height:46.1pt;z-index:-15715328;mso-wrap-distance-left:0;mso-wrap-distance-right:0;mso-position-horizontal-relative:page" coordorigin="6547,241" coordsize="4210,922">
            <v:shape id="docshape110" o:spid="_x0000_s1151" type="#_x0000_t75" style="position:absolute;left:6547;top:279;width:1944;height:802">
              <v:imagedata r:id="rId60" o:title=""/>
            </v:shape>
            <v:shape id="docshape111" o:spid="_x0000_s1150" type="#_x0000_t75" style="position:absolute;left:6632;top:331;width:1776;height:642">
              <v:imagedata r:id="rId56" o:title=""/>
            </v:shape>
            <v:shape id="docshape112" o:spid="_x0000_s1149" type="#_x0000_t75" style="position:absolute;left:8414;top:475;width:461;height:408">
              <v:imagedata r:id="rId57" o:title=""/>
            </v:shape>
            <v:shape id="docshape113" o:spid="_x0000_s1148" type="#_x0000_t75" style="position:absolute;left:8788;top:240;width:1968;height:922">
              <v:imagedata r:id="rId61" o:title=""/>
            </v:shape>
            <v:shape id="docshape114" o:spid="_x0000_s1147" type="#_x0000_t75" style="position:absolute;left:8884;top:331;width:1776;height:642">
              <v:imagedata r:id="rId59" o:title=""/>
            </v:shape>
            <v:shape id="docshape115" o:spid="_x0000_s1146" type="#_x0000_t202" style="position:absolute;left:7000;top:384;width:1058;height:517" filled="f" stroked="f">
              <v:textbox inset="0,0,0,0">
                <w:txbxContent>
                  <w:p w14:paraId="555FB9F0" w14:textId="77777777" w:rsidR="00035F2F" w:rsidRDefault="007426AC">
                    <w:pPr>
                      <w:spacing w:before="14" w:line="216" w:lineRule="auto"/>
                      <w:ind w:left="166" w:right="16" w:hanging="167"/>
                      <w:rPr>
                        <w:rFonts w:ascii="Arial"/>
                        <w:sz w:val="24"/>
                      </w:rPr>
                    </w:pPr>
                    <w:r>
                      <w:rPr>
                        <w:rFonts w:ascii="Arial"/>
                        <w:color w:val="FFFFFF"/>
                        <w:spacing w:val="-2"/>
                        <w:sz w:val="24"/>
                      </w:rPr>
                      <w:t>Executive Officer</w:t>
                    </w:r>
                  </w:p>
                </w:txbxContent>
              </v:textbox>
            </v:shape>
            <v:shape id="docshape116" o:spid="_x0000_s1145" type="#_x0000_t202" style="position:absolute;left:9351;top:384;width:860;height:517" filled="f" stroked="f">
              <v:textbox inset="0,0,0,0">
                <w:txbxContent>
                  <w:p w14:paraId="76564329" w14:textId="77777777" w:rsidR="00035F2F" w:rsidRDefault="007426AC">
                    <w:pPr>
                      <w:spacing w:before="14" w:line="216" w:lineRule="auto"/>
                      <w:ind w:right="15" w:firstLine="40"/>
                      <w:rPr>
                        <w:rFonts w:ascii="Arial"/>
                        <w:sz w:val="24"/>
                      </w:rPr>
                    </w:pPr>
                    <w:r>
                      <w:rPr>
                        <w:rFonts w:ascii="Arial"/>
                        <w:color w:val="FFFFFF"/>
                        <w:spacing w:val="-2"/>
                        <w:sz w:val="24"/>
                      </w:rPr>
                      <w:t>Deputy Director</w:t>
                    </w:r>
                  </w:p>
                </w:txbxContent>
              </v:textbox>
            </v:shape>
            <w10:wrap type="topAndBottom" anchorx="page"/>
          </v:group>
        </w:pict>
      </w:r>
    </w:p>
    <w:p w14:paraId="3361E05A" w14:textId="77777777" w:rsidR="00035F2F" w:rsidRDefault="00035F2F">
      <w:pPr>
        <w:pStyle w:val="BodyText"/>
        <w:rPr>
          <w:b/>
          <w:sz w:val="20"/>
        </w:rPr>
      </w:pPr>
    </w:p>
    <w:p w14:paraId="4CE8BE67" w14:textId="77777777" w:rsidR="00035F2F" w:rsidRDefault="0021415F">
      <w:pPr>
        <w:pStyle w:val="BodyText"/>
        <w:spacing w:before="11"/>
        <w:rPr>
          <w:b/>
          <w:sz w:val="16"/>
        </w:rPr>
      </w:pPr>
      <w:r>
        <w:pict w14:anchorId="7075A1F7">
          <v:group id="docshapegroup117" o:spid="_x0000_s1136" style="position:absolute;margin-left:74.9pt;margin-top:13.7pt;width:210pt;height:46.1pt;z-index:-15714816;mso-wrap-distance-left:0;mso-wrap-distance-right:0;mso-position-horizontal-relative:page" coordorigin="1498,274" coordsize="4200,922">
            <v:shape id="docshape118" o:spid="_x0000_s1143" type="#_x0000_t75" style="position:absolute;left:1497;top:312;width:1940;height:802">
              <v:imagedata r:id="rId62" o:title=""/>
            </v:shape>
            <v:shape id="docshape119" o:spid="_x0000_s1142" type="#_x0000_t75" style="position:absolute;left:1578;top:365;width:1775;height:642">
              <v:imagedata r:id="rId63" o:title=""/>
            </v:shape>
            <v:shape id="docshape120" o:spid="_x0000_s1141" type="#_x0000_t75" style="position:absolute;left:3360;top:509;width:461;height:408">
              <v:imagedata r:id="rId64" o:title=""/>
            </v:shape>
            <v:shape id="docshape121" o:spid="_x0000_s1140" type="#_x0000_t75" style="position:absolute;left:3734;top:274;width:1964;height:922">
              <v:imagedata r:id="rId65" o:title=""/>
            </v:shape>
            <v:shape id="docshape122" o:spid="_x0000_s1139" type="#_x0000_t75" style="position:absolute;left:3830;top:365;width:1775;height:642">
              <v:imagedata r:id="rId54" o:title=""/>
            </v:shape>
            <v:shape id="docshape123" o:spid="_x0000_s1138" type="#_x0000_t202" style="position:absolute;left:1838;top:418;width:1275;height:517" filled="f" stroked="f">
              <v:textbox inset="0,0,0,0">
                <w:txbxContent>
                  <w:p w14:paraId="5BA6C001" w14:textId="77777777" w:rsidR="00035F2F" w:rsidRDefault="007426AC">
                    <w:pPr>
                      <w:spacing w:before="14" w:line="216" w:lineRule="auto"/>
                      <w:ind w:left="274" w:hanging="275"/>
                      <w:rPr>
                        <w:rFonts w:ascii="Arial"/>
                        <w:sz w:val="24"/>
                      </w:rPr>
                    </w:pPr>
                    <w:r>
                      <w:rPr>
                        <w:rFonts w:ascii="Arial"/>
                        <w:color w:val="FFFFFF"/>
                        <w:sz w:val="24"/>
                      </w:rPr>
                      <w:t>Field</w:t>
                    </w:r>
                    <w:r>
                      <w:rPr>
                        <w:rFonts w:ascii="Arial"/>
                        <w:color w:val="FFFFFF"/>
                        <w:spacing w:val="-17"/>
                        <w:sz w:val="24"/>
                      </w:rPr>
                      <w:t xml:space="preserve"> </w:t>
                    </w:r>
                    <w:r>
                      <w:rPr>
                        <w:rFonts w:ascii="Arial"/>
                        <w:color w:val="FFFFFF"/>
                        <w:sz w:val="24"/>
                      </w:rPr>
                      <w:t xml:space="preserve">Grade </w:t>
                    </w:r>
                    <w:r>
                      <w:rPr>
                        <w:rFonts w:ascii="Arial"/>
                        <w:color w:val="FFFFFF"/>
                        <w:spacing w:val="-2"/>
                        <w:sz w:val="24"/>
                      </w:rPr>
                      <w:t>Officer</w:t>
                    </w:r>
                  </w:p>
                </w:txbxContent>
              </v:textbox>
            </v:shape>
            <v:shape id="docshape124" o:spid="_x0000_s1137" type="#_x0000_t202" style="position:absolute;left:4197;top:418;width:1058;height:517" filled="f" stroked="f">
              <v:textbox inset="0,0,0,0">
                <w:txbxContent>
                  <w:p w14:paraId="30B662D4" w14:textId="77777777" w:rsidR="00035F2F" w:rsidRDefault="007426AC">
                    <w:pPr>
                      <w:spacing w:before="14" w:line="216" w:lineRule="auto"/>
                      <w:ind w:left="45" w:right="16" w:hanging="46"/>
                      <w:rPr>
                        <w:rFonts w:ascii="Arial"/>
                        <w:sz w:val="24"/>
                      </w:rPr>
                    </w:pPr>
                    <w:r>
                      <w:rPr>
                        <w:rFonts w:ascii="Arial"/>
                        <w:color w:val="FFFFFF"/>
                        <w:spacing w:val="-2"/>
                        <w:sz w:val="24"/>
                      </w:rPr>
                      <w:t>Executive Manager</w:t>
                    </w:r>
                  </w:p>
                </w:txbxContent>
              </v:textbox>
            </v:shape>
            <w10:wrap type="topAndBottom" anchorx="page"/>
          </v:group>
        </w:pict>
      </w:r>
      <w:r>
        <w:pict w14:anchorId="6BD3662E">
          <v:group id="docshapegroup125" o:spid="_x0000_s1128" style="position:absolute;margin-left:326.9pt;margin-top:11.55pt;width:211.95pt;height:50.2pt;z-index:-15714304;mso-wrap-distance-left:0;mso-wrap-distance-right:0;mso-position-horizontal-relative:page" coordorigin="6538,231" coordsize="4239,1004">
            <v:shape id="docshape126" o:spid="_x0000_s1135" type="#_x0000_t75" style="position:absolute;left:6537;top:312;width:1940;height:802">
              <v:imagedata r:id="rId66" o:title=""/>
            </v:shape>
            <v:shape id="docshape127" o:spid="_x0000_s1134" type="#_x0000_t75" style="position:absolute;left:6618;top:365;width:1775;height:642">
              <v:imagedata r:id="rId63" o:title=""/>
            </v:shape>
            <v:shape id="docshape128" o:spid="_x0000_s1133" type="#_x0000_t75" style="position:absolute;left:8400;top:509;width:461;height:408">
              <v:imagedata r:id="rId64" o:title=""/>
            </v:shape>
            <v:shape id="docshape129" o:spid="_x0000_s1132" type="#_x0000_t75" style="position:absolute;left:8774;top:231;width:2002;height:1004">
              <v:imagedata r:id="rId67" o:title=""/>
            </v:shape>
            <v:shape id="docshape130" o:spid="_x0000_s1131" type="#_x0000_t75" style="position:absolute;left:8870;top:365;width:1775;height:642">
              <v:imagedata r:id="rId68" o:title=""/>
            </v:shape>
            <v:shape id="docshape131" o:spid="_x0000_s1130" type="#_x0000_t202" style="position:absolute;left:6698;top:440;width:1635;height:474" filled="f" stroked="f">
              <v:textbox inset="0,0,0,0">
                <w:txbxContent>
                  <w:p w14:paraId="1B27F4F8" w14:textId="77777777" w:rsidR="00035F2F" w:rsidRDefault="007426AC">
                    <w:pPr>
                      <w:spacing w:before="13" w:line="216" w:lineRule="auto"/>
                      <w:ind w:left="482" w:right="17" w:hanging="483"/>
                      <w:rPr>
                        <w:rFonts w:ascii="Arial"/>
                      </w:rPr>
                    </w:pPr>
                    <w:r>
                      <w:rPr>
                        <w:rFonts w:ascii="Arial"/>
                        <w:color w:val="FFFFFF"/>
                      </w:rPr>
                      <w:t>Company</w:t>
                    </w:r>
                    <w:r>
                      <w:rPr>
                        <w:rFonts w:ascii="Arial"/>
                        <w:color w:val="FFFFFF"/>
                        <w:spacing w:val="-16"/>
                      </w:rPr>
                      <w:t xml:space="preserve"> </w:t>
                    </w:r>
                    <w:r>
                      <w:rPr>
                        <w:rFonts w:ascii="Arial"/>
                        <w:color w:val="FFFFFF"/>
                      </w:rPr>
                      <w:t xml:space="preserve">Grade </w:t>
                    </w:r>
                    <w:r>
                      <w:rPr>
                        <w:rFonts w:ascii="Arial"/>
                        <w:color w:val="FFFFFF"/>
                        <w:spacing w:val="-2"/>
                      </w:rPr>
                      <w:t>Officer</w:t>
                    </w:r>
                  </w:p>
                </w:txbxContent>
              </v:textbox>
            </v:shape>
            <v:shape id="docshape132" o:spid="_x0000_s1129" type="#_x0000_t202" style="position:absolute;left:8998;top:358;width:1536;height:638" filled="f" stroked="f">
              <v:textbox inset="0,0,0,0">
                <w:txbxContent>
                  <w:p w14:paraId="42AA1787" w14:textId="77777777" w:rsidR="00035F2F" w:rsidRDefault="007426AC">
                    <w:pPr>
                      <w:spacing w:before="12" w:line="216" w:lineRule="auto"/>
                      <w:ind w:right="18" w:firstLine="1"/>
                      <w:jc w:val="center"/>
                      <w:rPr>
                        <w:rFonts w:ascii="Arial"/>
                        <w:sz w:val="20"/>
                      </w:rPr>
                    </w:pPr>
                    <w:r>
                      <w:rPr>
                        <w:rFonts w:ascii="Arial"/>
                        <w:color w:val="FFFFFF"/>
                        <w:spacing w:val="-2"/>
                        <w:sz w:val="20"/>
                      </w:rPr>
                      <w:t>Operations Manager/Section Manager</w:t>
                    </w:r>
                  </w:p>
                </w:txbxContent>
              </v:textbox>
            </v:shape>
            <w10:wrap type="topAndBottom" anchorx="page"/>
          </v:group>
        </w:pict>
      </w:r>
    </w:p>
    <w:p w14:paraId="17DD49DD" w14:textId="77777777" w:rsidR="00035F2F" w:rsidRDefault="00035F2F">
      <w:pPr>
        <w:pStyle w:val="BodyText"/>
        <w:rPr>
          <w:b/>
          <w:sz w:val="20"/>
        </w:rPr>
      </w:pPr>
    </w:p>
    <w:p w14:paraId="1F6771F6" w14:textId="77777777" w:rsidR="00035F2F" w:rsidRDefault="0021415F">
      <w:pPr>
        <w:pStyle w:val="BodyText"/>
        <w:spacing w:before="9"/>
        <w:rPr>
          <w:b/>
          <w:sz w:val="13"/>
        </w:rPr>
      </w:pPr>
      <w:r>
        <w:pict w14:anchorId="2803F0D1">
          <v:group id="docshapegroup133" o:spid="_x0000_s1120" style="position:absolute;margin-left:76.8pt;margin-top:9.65pt;width:210.5pt;height:50.2pt;z-index:-15713792;mso-wrap-distance-left:0;mso-wrap-distance-right:0;mso-position-horizontal-relative:page" coordorigin="1536,193" coordsize="4210,1004">
            <v:shape id="docshape134" o:spid="_x0000_s1127" type="#_x0000_t75" style="position:absolute;left:1536;top:274;width:1944;height:802">
              <v:imagedata r:id="rId69" o:title=""/>
            </v:shape>
            <v:shape id="docshape135" o:spid="_x0000_s1126" type="#_x0000_t75" style="position:absolute;left:1622;top:327;width:1776;height:642">
              <v:imagedata r:id="rId56" o:title=""/>
            </v:shape>
            <v:shape id="docshape136" o:spid="_x0000_s1125" type="#_x0000_t75" style="position:absolute;left:3403;top:471;width:466;height:408">
              <v:imagedata r:id="rId70" o:title=""/>
            </v:shape>
            <v:shape id="docshape137" o:spid="_x0000_s1124" type="#_x0000_t75" style="position:absolute;left:3777;top:192;width:1968;height:1004">
              <v:imagedata r:id="rId71" o:title=""/>
            </v:shape>
            <v:shape id="docshape138" o:spid="_x0000_s1123" type="#_x0000_t75" style="position:absolute;left:3874;top:327;width:1776;height:642">
              <v:imagedata r:id="rId59" o:title=""/>
            </v:shape>
            <v:shape id="docshape139" o:spid="_x0000_s1122" type="#_x0000_t202" style="position:absolute;left:1702;top:503;width:1635;height:269" filled="f" stroked="f">
              <v:textbox inset="0,0,0,0">
                <w:txbxContent>
                  <w:p w14:paraId="721F695E" w14:textId="77777777" w:rsidR="00035F2F" w:rsidRDefault="007426AC">
                    <w:pPr>
                      <w:spacing w:line="268" w:lineRule="exact"/>
                      <w:rPr>
                        <w:rFonts w:ascii="Arial"/>
                        <w:sz w:val="24"/>
                      </w:rPr>
                    </w:pPr>
                    <w:r>
                      <w:rPr>
                        <w:rFonts w:ascii="Arial"/>
                        <w:color w:val="FFFFFF"/>
                        <w:sz w:val="24"/>
                      </w:rPr>
                      <w:t>Warrant</w:t>
                    </w:r>
                    <w:r>
                      <w:rPr>
                        <w:rFonts w:ascii="Arial"/>
                        <w:color w:val="FFFFFF"/>
                        <w:spacing w:val="-12"/>
                        <w:sz w:val="24"/>
                      </w:rPr>
                      <w:t xml:space="preserve"> </w:t>
                    </w:r>
                    <w:r>
                      <w:rPr>
                        <w:rFonts w:ascii="Arial"/>
                        <w:color w:val="FFFFFF"/>
                        <w:spacing w:val="-2"/>
                        <w:sz w:val="24"/>
                      </w:rPr>
                      <w:t>Officer</w:t>
                    </w:r>
                  </w:p>
                </w:txbxContent>
              </v:textbox>
            </v:shape>
            <v:shape id="docshape140" o:spid="_x0000_s1121" type="#_x0000_t202" style="position:absolute;left:4065;top:319;width:1413;height:638" filled="f" stroked="f">
              <v:textbox inset="0,0,0,0">
                <w:txbxContent>
                  <w:p w14:paraId="185300D3" w14:textId="77777777" w:rsidR="00035F2F" w:rsidRDefault="007426AC">
                    <w:pPr>
                      <w:spacing w:before="12" w:line="216" w:lineRule="auto"/>
                      <w:ind w:firstLine="266"/>
                      <w:rPr>
                        <w:rFonts w:ascii="Arial"/>
                        <w:sz w:val="20"/>
                      </w:rPr>
                    </w:pPr>
                    <w:r>
                      <w:rPr>
                        <w:rFonts w:ascii="Arial"/>
                        <w:color w:val="FFFFFF"/>
                        <w:spacing w:val="-2"/>
                        <w:sz w:val="20"/>
                      </w:rPr>
                      <w:t>Technical Specialist/Dept.</w:t>
                    </w:r>
                  </w:p>
                  <w:p w14:paraId="43536C21" w14:textId="77777777" w:rsidR="00035F2F" w:rsidRDefault="007426AC">
                    <w:pPr>
                      <w:spacing w:line="211" w:lineRule="exact"/>
                      <w:ind w:left="299"/>
                      <w:rPr>
                        <w:rFonts w:ascii="Arial"/>
                        <w:sz w:val="20"/>
                      </w:rPr>
                    </w:pPr>
                    <w:r>
                      <w:rPr>
                        <w:rFonts w:ascii="Arial"/>
                        <w:color w:val="FFFFFF"/>
                        <w:spacing w:val="-2"/>
                        <w:sz w:val="20"/>
                      </w:rPr>
                      <w:t>Manager</w:t>
                    </w:r>
                  </w:p>
                </w:txbxContent>
              </v:textbox>
            </v:shape>
            <w10:wrap type="topAndBottom" anchorx="page"/>
          </v:group>
        </w:pict>
      </w:r>
      <w:r>
        <w:pict w14:anchorId="3A3A5060">
          <v:group id="docshapegroup141" o:spid="_x0000_s1112" style="position:absolute;margin-left:327.35pt;margin-top:11.8pt;width:210.5pt;height:46.1pt;z-index:-15713280;mso-wrap-distance-left:0;mso-wrap-distance-right:0;mso-position-horizontal-relative:page" coordorigin="6547,236" coordsize="4210,922">
            <v:shape id="docshape142" o:spid="_x0000_s1119" type="#_x0000_t75" style="position:absolute;left:6547;top:274;width:1944;height:802">
              <v:imagedata r:id="rId72" o:title=""/>
            </v:shape>
            <v:shape id="docshape143" o:spid="_x0000_s1118" type="#_x0000_t75" style="position:absolute;left:6632;top:327;width:1776;height:642">
              <v:imagedata r:id="rId56" o:title=""/>
            </v:shape>
            <v:shape id="docshape144" o:spid="_x0000_s1117" type="#_x0000_t75" style="position:absolute;left:8414;top:471;width:461;height:408">
              <v:imagedata r:id="rId57" o:title=""/>
            </v:shape>
            <v:shape id="docshape145" o:spid="_x0000_s1116" type="#_x0000_t75" style="position:absolute;left:8788;top:235;width:1968;height:922">
              <v:imagedata r:id="rId73" o:title=""/>
            </v:shape>
            <v:shape id="docshape146" o:spid="_x0000_s1115" type="#_x0000_t75" style="position:absolute;left:8884;top:327;width:1776;height:642">
              <v:imagedata r:id="rId59" o:title=""/>
            </v:shape>
            <v:shape id="docshape147" o:spid="_x0000_s1114" type="#_x0000_t202" style="position:absolute;left:6812;top:503;width:1434;height:269" filled="f" stroked="f">
              <v:textbox inset="0,0,0,0">
                <w:txbxContent>
                  <w:p w14:paraId="1AF2EDD9" w14:textId="77777777" w:rsidR="00035F2F" w:rsidRDefault="007426AC">
                    <w:pPr>
                      <w:spacing w:line="268" w:lineRule="exact"/>
                      <w:rPr>
                        <w:rFonts w:ascii="Arial"/>
                        <w:sz w:val="24"/>
                      </w:rPr>
                    </w:pPr>
                    <w:r>
                      <w:rPr>
                        <w:rFonts w:ascii="Arial"/>
                        <w:color w:val="FFFFFF"/>
                        <w:sz w:val="24"/>
                      </w:rPr>
                      <w:t>Senior</w:t>
                    </w:r>
                    <w:r>
                      <w:rPr>
                        <w:rFonts w:ascii="Arial"/>
                        <w:color w:val="FFFFFF"/>
                        <w:spacing w:val="-4"/>
                        <w:sz w:val="24"/>
                      </w:rPr>
                      <w:t xml:space="preserve"> NCOs</w:t>
                    </w:r>
                  </w:p>
                </w:txbxContent>
              </v:textbox>
            </v:shape>
            <v:shape id="docshape148" o:spid="_x0000_s1113" type="#_x0000_t202" style="position:absolute;left:9199;top:379;width:1166;height:517" filled="f" stroked="f">
              <v:textbox inset="0,0,0,0">
                <w:txbxContent>
                  <w:p w14:paraId="06098FAF" w14:textId="77777777" w:rsidR="00035F2F" w:rsidRDefault="007426AC">
                    <w:pPr>
                      <w:spacing w:before="14" w:line="216" w:lineRule="auto"/>
                      <w:ind w:firstLine="73"/>
                      <w:rPr>
                        <w:rFonts w:ascii="Arial"/>
                        <w:sz w:val="24"/>
                      </w:rPr>
                    </w:pPr>
                    <w:r>
                      <w:rPr>
                        <w:rFonts w:ascii="Arial"/>
                        <w:color w:val="FFFFFF"/>
                        <w:spacing w:val="-2"/>
                        <w:sz w:val="24"/>
                      </w:rPr>
                      <w:t>First-Line Supervisor</w:t>
                    </w:r>
                  </w:p>
                </w:txbxContent>
              </v:textbox>
            </v:shape>
            <w10:wrap type="topAndBottom" anchorx="page"/>
          </v:group>
        </w:pict>
      </w:r>
    </w:p>
    <w:p w14:paraId="5E8BB991" w14:textId="77777777" w:rsidR="00035F2F" w:rsidRDefault="00035F2F">
      <w:pPr>
        <w:pStyle w:val="BodyText"/>
        <w:rPr>
          <w:b/>
          <w:sz w:val="20"/>
        </w:rPr>
      </w:pPr>
    </w:p>
    <w:p w14:paraId="315AC94B" w14:textId="77777777" w:rsidR="00035F2F" w:rsidRDefault="0021415F">
      <w:pPr>
        <w:pStyle w:val="BodyText"/>
        <w:spacing w:before="4"/>
        <w:rPr>
          <w:b/>
          <w:sz w:val="17"/>
        </w:rPr>
      </w:pPr>
      <w:r>
        <w:pict w14:anchorId="6A2A5388">
          <v:group id="docshapegroup149" o:spid="_x0000_s1104" style="position:absolute;margin-left:75.35pt;margin-top:13pt;width:211.45pt;height:41.8pt;z-index:-15712768;mso-wrap-distance-left:0;mso-wrap-distance-right:0;mso-position-horizontal-relative:page" coordorigin="1507,260" coordsize="4229,836">
            <v:shape id="docshape150" o:spid="_x0000_s1111" type="#_x0000_t75" style="position:absolute;left:1507;top:274;width:1944;height:802">
              <v:imagedata r:id="rId74" o:title=""/>
            </v:shape>
            <v:shape id="docshape151" o:spid="_x0000_s1110" type="#_x0000_t75" style="position:absolute;left:1592;top:327;width:1776;height:642">
              <v:imagedata r:id="rId56" o:title=""/>
            </v:shape>
            <v:shape id="docshape152" o:spid="_x0000_s1109" type="#_x0000_t75" style="position:absolute;left:3374;top:471;width:461;height:408">
              <v:imagedata r:id="rId57" o:title=""/>
            </v:shape>
            <v:shape id="docshape153" o:spid="_x0000_s1108" type="#_x0000_t75" style="position:absolute;left:3724;top:259;width:2012;height:836">
              <v:imagedata r:id="rId75" o:title=""/>
            </v:shape>
            <v:shape id="docshape154" o:spid="_x0000_s1107" type="#_x0000_t75" style="position:absolute;left:3844;top:327;width:1776;height:642">
              <v:imagedata r:id="rId59" o:title=""/>
            </v:shape>
            <v:shape id="docshape155" o:spid="_x0000_s1106" type="#_x0000_t202" style="position:absolute;left:2078;top:503;width:823;height:269" filled="f" stroked="f">
              <v:textbox inset="0,0,0,0">
                <w:txbxContent>
                  <w:p w14:paraId="3DFC12CE" w14:textId="77777777" w:rsidR="00035F2F" w:rsidRDefault="007426AC">
                    <w:pPr>
                      <w:spacing w:line="268" w:lineRule="exact"/>
                      <w:rPr>
                        <w:rFonts w:ascii="Arial"/>
                        <w:sz w:val="24"/>
                      </w:rPr>
                    </w:pPr>
                    <w:r>
                      <w:rPr>
                        <w:rFonts w:ascii="Arial"/>
                        <w:color w:val="FFFFFF"/>
                        <w:spacing w:val="-2"/>
                        <w:sz w:val="24"/>
                      </w:rPr>
                      <w:t>Infantry</w:t>
                    </w:r>
                  </w:p>
                </w:txbxContent>
              </v:textbox>
            </v:shape>
            <v:shape id="docshape156" o:spid="_x0000_s1105" type="#_x0000_t202" style="position:absolute;left:3958;top:503;width:1568;height:269" filled="f" stroked="f">
              <v:textbox inset="0,0,0,0">
                <w:txbxContent>
                  <w:p w14:paraId="2BBA5F6F" w14:textId="77777777" w:rsidR="00035F2F" w:rsidRDefault="007426AC">
                    <w:pPr>
                      <w:spacing w:line="268" w:lineRule="exact"/>
                      <w:rPr>
                        <w:rFonts w:ascii="Arial"/>
                        <w:sz w:val="24"/>
                      </w:rPr>
                    </w:pPr>
                    <w:r>
                      <w:rPr>
                        <w:rFonts w:ascii="Arial"/>
                        <w:color w:val="FFFFFF"/>
                        <w:sz w:val="24"/>
                      </w:rPr>
                      <w:t xml:space="preserve">Security </w:t>
                    </w:r>
                    <w:r>
                      <w:rPr>
                        <w:rFonts w:ascii="Arial"/>
                        <w:color w:val="FFFFFF"/>
                        <w:spacing w:val="-2"/>
                        <w:sz w:val="24"/>
                      </w:rPr>
                      <w:t>Force</w:t>
                    </w:r>
                  </w:p>
                </w:txbxContent>
              </v:textbox>
            </v:shape>
            <w10:wrap type="topAndBottom" anchorx="page"/>
          </v:group>
        </w:pict>
      </w:r>
      <w:r>
        <w:pict w14:anchorId="74D36E61">
          <v:group id="docshapegroup157" o:spid="_x0000_s1096" style="position:absolute;margin-left:327.35pt;margin-top:11.8pt;width:210.5pt;height:46.1pt;z-index:-15712256;mso-wrap-distance-left:0;mso-wrap-distance-right:0;mso-position-horizontal-relative:page" coordorigin="6547,236" coordsize="4210,922">
            <v:shape id="docshape158" o:spid="_x0000_s1103" type="#_x0000_t75" style="position:absolute;left:6547;top:274;width:1944;height:802">
              <v:imagedata r:id="rId76" o:title=""/>
            </v:shape>
            <v:shape id="docshape159" o:spid="_x0000_s1102" type="#_x0000_t75" style="position:absolute;left:6632;top:327;width:1776;height:642">
              <v:imagedata r:id="rId56" o:title=""/>
            </v:shape>
            <v:shape id="docshape160" o:spid="_x0000_s1101" type="#_x0000_t75" style="position:absolute;left:8414;top:471;width:461;height:408">
              <v:imagedata r:id="rId57" o:title=""/>
            </v:shape>
            <v:shape id="docshape161" o:spid="_x0000_s1100" type="#_x0000_t75" style="position:absolute;left:8788;top:235;width:1968;height:922">
              <v:imagedata r:id="rId77" o:title=""/>
            </v:shape>
            <v:shape id="docshape162" o:spid="_x0000_s1099" type="#_x0000_t75" style="position:absolute;left:8884;top:327;width:1776;height:642">
              <v:imagedata r:id="rId59" o:title=""/>
            </v:shape>
            <v:shape id="docshape163" o:spid="_x0000_s1098" type="#_x0000_t202" style="position:absolute;left:6766;top:503;width:1527;height:269" filled="f" stroked="f">
              <v:textbox inset="0,0,0,0">
                <w:txbxContent>
                  <w:p w14:paraId="1EC37851" w14:textId="77777777" w:rsidR="00035F2F" w:rsidRDefault="007426AC">
                    <w:pPr>
                      <w:spacing w:line="268" w:lineRule="exact"/>
                      <w:rPr>
                        <w:rFonts w:ascii="Arial"/>
                        <w:sz w:val="24"/>
                      </w:rPr>
                    </w:pPr>
                    <w:r>
                      <w:rPr>
                        <w:rFonts w:ascii="Arial"/>
                        <w:color w:val="FFFFFF"/>
                        <w:sz w:val="24"/>
                      </w:rPr>
                      <w:t>First</w:t>
                    </w:r>
                    <w:r>
                      <w:rPr>
                        <w:rFonts w:ascii="Arial"/>
                        <w:color w:val="FFFFFF"/>
                        <w:spacing w:val="-1"/>
                        <w:sz w:val="24"/>
                      </w:rPr>
                      <w:t xml:space="preserve"> </w:t>
                    </w:r>
                    <w:r>
                      <w:rPr>
                        <w:rFonts w:ascii="Arial"/>
                        <w:color w:val="FFFFFF"/>
                        <w:spacing w:val="-2"/>
                        <w:sz w:val="24"/>
                      </w:rPr>
                      <w:t>Sergeant</w:t>
                    </w:r>
                  </w:p>
                </w:txbxContent>
              </v:textbox>
            </v:shape>
            <v:shape id="docshape164" o:spid="_x0000_s1097" type="#_x0000_t202" style="position:absolute;left:9232;top:379;width:1099;height:517" filled="f" stroked="f">
              <v:textbox inset="0,0,0,0">
                <w:txbxContent>
                  <w:p w14:paraId="26C76F04" w14:textId="77777777" w:rsidR="00035F2F" w:rsidRDefault="007426AC">
                    <w:pPr>
                      <w:spacing w:before="14" w:line="216" w:lineRule="auto"/>
                      <w:ind w:left="66" w:right="16" w:hanging="66"/>
                      <w:rPr>
                        <w:rFonts w:ascii="Arial"/>
                        <w:sz w:val="24"/>
                      </w:rPr>
                    </w:pPr>
                    <w:r>
                      <w:rPr>
                        <w:rFonts w:ascii="Arial"/>
                        <w:color w:val="FFFFFF"/>
                        <w:spacing w:val="-2"/>
                        <w:sz w:val="24"/>
                      </w:rPr>
                      <w:t>Personnel Manager</w:t>
                    </w:r>
                  </w:p>
                </w:txbxContent>
              </v:textbox>
            </v:shape>
            <w10:wrap type="topAndBottom" anchorx="page"/>
          </v:group>
        </w:pict>
      </w:r>
    </w:p>
    <w:p w14:paraId="02E8FF04" w14:textId="77777777" w:rsidR="00035F2F" w:rsidRDefault="00035F2F">
      <w:pPr>
        <w:pStyle w:val="BodyText"/>
        <w:rPr>
          <w:b/>
          <w:sz w:val="20"/>
        </w:rPr>
      </w:pPr>
    </w:p>
    <w:p w14:paraId="3F8BFBD8" w14:textId="77777777" w:rsidR="00035F2F" w:rsidRDefault="0021415F">
      <w:pPr>
        <w:pStyle w:val="BodyText"/>
        <w:spacing w:before="11"/>
        <w:rPr>
          <w:b/>
          <w:sz w:val="16"/>
        </w:rPr>
      </w:pPr>
      <w:r>
        <w:pict w14:anchorId="6E3E879B">
          <v:group id="docshapegroup165" o:spid="_x0000_s1088" style="position:absolute;margin-left:74.9pt;margin-top:13.7pt;width:210pt;height:46.1pt;z-index:-15711744;mso-wrap-distance-left:0;mso-wrap-distance-right:0;mso-position-horizontal-relative:page" coordorigin="1498,274" coordsize="4200,922">
            <v:shape id="docshape166" o:spid="_x0000_s1095" type="#_x0000_t75" style="position:absolute;left:1497;top:312;width:1940;height:802">
              <v:imagedata r:id="rId78" o:title=""/>
            </v:shape>
            <v:shape id="docshape167" o:spid="_x0000_s1094" type="#_x0000_t75" style="position:absolute;left:1578;top:365;width:1775;height:642">
              <v:imagedata r:id="rId63" o:title=""/>
            </v:shape>
            <v:shape id="docshape168" o:spid="_x0000_s1093" type="#_x0000_t75" style="position:absolute;left:3360;top:509;width:461;height:408">
              <v:imagedata r:id="rId64" o:title=""/>
            </v:shape>
            <v:shape id="docshape169" o:spid="_x0000_s1092" type="#_x0000_t75" style="position:absolute;left:3734;top:274;width:1964;height:922">
              <v:imagedata r:id="rId79" o:title=""/>
            </v:shape>
            <v:shape id="docshape170" o:spid="_x0000_s1091" type="#_x0000_t75" style="position:absolute;left:3830;top:365;width:1775;height:642">
              <v:imagedata r:id="rId54" o:title=""/>
            </v:shape>
            <v:shape id="docshape171" o:spid="_x0000_s1090" type="#_x0000_t202" style="position:absolute;left:1711;top:541;width:1527;height:269" filled="f" stroked="f">
              <v:textbox inset="0,0,0,0">
                <w:txbxContent>
                  <w:p w14:paraId="6C9C13AD" w14:textId="77777777" w:rsidR="00035F2F" w:rsidRDefault="007426AC">
                    <w:pPr>
                      <w:spacing w:line="268" w:lineRule="exact"/>
                      <w:rPr>
                        <w:rFonts w:ascii="Arial"/>
                        <w:sz w:val="24"/>
                      </w:rPr>
                    </w:pPr>
                    <w:r>
                      <w:rPr>
                        <w:rFonts w:ascii="Arial"/>
                        <w:color w:val="FFFFFF"/>
                        <w:sz w:val="24"/>
                      </w:rPr>
                      <w:t>Squad</w:t>
                    </w:r>
                    <w:r>
                      <w:rPr>
                        <w:rFonts w:ascii="Arial"/>
                        <w:color w:val="FFFFFF"/>
                        <w:spacing w:val="-3"/>
                        <w:sz w:val="24"/>
                      </w:rPr>
                      <w:t xml:space="preserve"> </w:t>
                    </w:r>
                    <w:r>
                      <w:rPr>
                        <w:rFonts w:ascii="Arial"/>
                        <w:color w:val="FFFFFF"/>
                        <w:spacing w:val="-2"/>
                        <w:sz w:val="24"/>
                      </w:rPr>
                      <w:t>Leader</w:t>
                    </w:r>
                  </w:p>
                </w:txbxContent>
              </v:textbox>
            </v:shape>
            <v:shape id="docshape172" o:spid="_x0000_s1089" type="#_x0000_t202" style="position:absolute;left:4029;top:418;width:1392;height:517" filled="f" stroked="f">
              <v:textbox inset="0,0,0,0">
                <w:txbxContent>
                  <w:p w14:paraId="6C578F73" w14:textId="77777777" w:rsidR="00035F2F" w:rsidRDefault="007426AC">
                    <w:pPr>
                      <w:spacing w:before="14" w:line="216" w:lineRule="auto"/>
                      <w:ind w:firstLine="393"/>
                      <w:rPr>
                        <w:rFonts w:ascii="Arial"/>
                        <w:sz w:val="24"/>
                      </w:rPr>
                    </w:pPr>
                    <w:r>
                      <w:rPr>
                        <w:rFonts w:ascii="Arial"/>
                        <w:color w:val="FFFFFF"/>
                        <w:spacing w:val="-4"/>
                        <w:sz w:val="24"/>
                      </w:rPr>
                      <w:t xml:space="preserve">Team </w:t>
                    </w:r>
                    <w:r>
                      <w:rPr>
                        <w:rFonts w:ascii="Arial"/>
                        <w:color w:val="FFFFFF"/>
                        <w:spacing w:val="-2"/>
                        <w:sz w:val="24"/>
                      </w:rPr>
                      <w:t>Leader/Chief</w:t>
                    </w:r>
                  </w:p>
                </w:txbxContent>
              </v:textbox>
            </v:shape>
            <w10:wrap type="topAndBottom" anchorx="page"/>
          </v:group>
        </w:pict>
      </w:r>
      <w:r>
        <w:pict w14:anchorId="6FE535A0">
          <v:group id="docshapegroup173" o:spid="_x0000_s1080" style="position:absolute;margin-left:326.9pt;margin-top:11.55pt;width:214.8pt;height:50.2pt;z-index:-15711232;mso-wrap-distance-left:0;mso-wrap-distance-right:0;mso-position-horizontal-relative:page" coordorigin="6538,231" coordsize="4296,1004">
            <v:shape id="docshape174" o:spid="_x0000_s1087" type="#_x0000_t75" style="position:absolute;left:6537;top:312;width:1940;height:802">
              <v:imagedata r:id="rId80" o:title=""/>
            </v:shape>
            <v:shape id="docshape175" o:spid="_x0000_s1086" type="#_x0000_t75" style="position:absolute;left:6618;top:365;width:1775;height:642">
              <v:imagedata r:id="rId63" o:title=""/>
            </v:shape>
            <v:shape id="docshape176" o:spid="_x0000_s1085" type="#_x0000_t75" style="position:absolute;left:8400;top:509;width:461;height:408">
              <v:imagedata r:id="rId64" o:title=""/>
            </v:shape>
            <v:shape id="docshape177" o:spid="_x0000_s1084" type="#_x0000_t75" style="position:absolute;left:8736;top:231;width:2098;height:1004">
              <v:imagedata r:id="rId81" o:title=""/>
            </v:shape>
            <v:shape id="docshape178" o:spid="_x0000_s1083" type="#_x0000_t75" style="position:absolute;left:8870;top:365;width:1775;height:642">
              <v:imagedata r:id="rId68" o:title=""/>
            </v:shape>
            <v:shape id="docshape179" o:spid="_x0000_s1082" type="#_x0000_t202" style="position:absolute;left:7018;top:418;width:993;height:517" filled="f" stroked="f">
              <v:textbox inset="0,0,0,0">
                <w:txbxContent>
                  <w:p w14:paraId="581706CB" w14:textId="77777777" w:rsidR="00035F2F" w:rsidRDefault="007426AC">
                    <w:pPr>
                      <w:spacing w:before="14" w:line="216" w:lineRule="auto"/>
                      <w:ind w:right="14" w:firstLine="120"/>
                      <w:rPr>
                        <w:rFonts w:ascii="Arial"/>
                        <w:sz w:val="24"/>
                      </w:rPr>
                    </w:pPr>
                    <w:r>
                      <w:rPr>
                        <w:rFonts w:ascii="Arial"/>
                        <w:color w:val="FFFFFF"/>
                        <w:spacing w:val="-2"/>
                        <w:sz w:val="24"/>
                      </w:rPr>
                      <w:t>Supply Sergeant</w:t>
                    </w:r>
                  </w:p>
                </w:txbxContent>
              </v:textbox>
            </v:shape>
            <v:shape id="docshape180" o:spid="_x0000_s1081" type="#_x0000_t202" style="position:absolute;left:8943;top:358;width:1646;height:638" filled="f" stroked="f">
              <v:textbox inset="0,0,0,0">
                <w:txbxContent>
                  <w:p w14:paraId="0D106B56" w14:textId="77777777" w:rsidR="00035F2F" w:rsidRDefault="007426AC">
                    <w:pPr>
                      <w:spacing w:before="12" w:line="216" w:lineRule="auto"/>
                      <w:ind w:right="18" w:firstLine="1"/>
                      <w:jc w:val="center"/>
                      <w:rPr>
                        <w:rFonts w:ascii="Arial"/>
                        <w:sz w:val="20"/>
                      </w:rPr>
                    </w:pPr>
                    <w:r>
                      <w:rPr>
                        <w:rFonts w:ascii="Arial"/>
                        <w:color w:val="FFFFFF"/>
                        <w:spacing w:val="-2"/>
                        <w:sz w:val="20"/>
                      </w:rPr>
                      <w:t>Supply Manager/Logistics Manager</w:t>
                    </w:r>
                  </w:p>
                </w:txbxContent>
              </v:textbox>
            </v:shape>
            <w10:wrap type="topAndBottom" anchorx="page"/>
          </v:group>
        </w:pict>
      </w:r>
    </w:p>
    <w:p w14:paraId="78495A92" w14:textId="77777777" w:rsidR="00035F2F" w:rsidRDefault="00035F2F">
      <w:pPr>
        <w:pStyle w:val="BodyText"/>
        <w:rPr>
          <w:b/>
          <w:sz w:val="20"/>
        </w:rPr>
      </w:pPr>
    </w:p>
    <w:p w14:paraId="3124805C" w14:textId="77777777" w:rsidR="00035F2F" w:rsidRDefault="0021415F">
      <w:pPr>
        <w:pStyle w:val="BodyText"/>
        <w:spacing w:before="4"/>
        <w:rPr>
          <w:b/>
          <w:sz w:val="17"/>
        </w:rPr>
      </w:pPr>
      <w:r>
        <w:pict w14:anchorId="47471FC1">
          <v:group id="docshapegroup181" o:spid="_x0000_s1072" style="position:absolute;margin-left:201.35pt;margin-top:11.8pt;width:210.5pt;height:46.1pt;z-index:-15710720;mso-wrap-distance-left:0;mso-wrap-distance-right:0;mso-position-horizontal-relative:page" coordorigin="4027,236" coordsize="4210,922">
            <v:shape id="docshape182" o:spid="_x0000_s1079" type="#_x0000_t75" style="position:absolute;left:4027;top:274;width:1944;height:802">
              <v:imagedata r:id="rId82" o:title=""/>
            </v:shape>
            <v:shape id="docshape183" o:spid="_x0000_s1078" type="#_x0000_t75" style="position:absolute;left:4112;top:327;width:1776;height:642">
              <v:imagedata r:id="rId56" o:title=""/>
            </v:shape>
            <v:shape id="docshape184" o:spid="_x0000_s1077" type="#_x0000_t75" style="position:absolute;left:5894;top:471;width:461;height:408">
              <v:imagedata r:id="rId57" o:title=""/>
            </v:shape>
            <v:shape id="docshape185" o:spid="_x0000_s1076" type="#_x0000_t75" style="position:absolute;left:6268;top:235;width:1968;height:922">
              <v:imagedata r:id="rId83" o:title=""/>
            </v:shape>
            <v:shape id="docshape186" o:spid="_x0000_s1075" type="#_x0000_t75" style="position:absolute;left:6364;top:327;width:1776;height:642">
              <v:imagedata r:id="rId59" o:title=""/>
            </v:shape>
            <v:shape id="docshape187" o:spid="_x0000_s1074" type="#_x0000_t202" style="position:absolute;left:4412;top:379;width:1195;height:517" filled="f" stroked="f">
              <v:textbox inset="0,0,0,0">
                <w:txbxContent>
                  <w:p w14:paraId="750B2BFB" w14:textId="77777777" w:rsidR="00035F2F" w:rsidRDefault="007426AC">
                    <w:pPr>
                      <w:spacing w:before="14" w:line="216" w:lineRule="auto"/>
                      <w:ind w:left="320" w:hanging="321"/>
                      <w:rPr>
                        <w:rFonts w:ascii="Arial"/>
                        <w:sz w:val="24"/>
                      </w:rPr>
                    </w:pPr>
                    <w:r>
                      <w:rPr>
                        <w:rFonts w:ascii="Arial"/>
                        <w:color w:val="FFFFFF"/>
                        <w:spacing w:val="-2"/>
                        <w:sz w:val="24"/>
                      </w:rPr>
                      <w:t xml:space="preserve">Operations </w:t>
                    </w:r>
                    <w:r>
                      <w:rPr>
                        <w:rFonts w:ascii="Arial"/>
                        <w:color w:val="FFFFFF"/>
                        <w:spacing w:val="-4"/>
                        <w:sz w:val="24"/>
                      </w:rPr>
                      <w:t>NCO</w:t>
                    </w:r>
                  </w:p>
                </w:txbxContent>
              </v:textbox>
            </v:shape>
            <v:shape id="docshape188" o:spid="_x0000_s1073" type="#_x0000_t202" style="position:absolute;left:6664;top:379;width:1195;height:517" filled="f" stroked="f">
              <v:textbox inset="0,0,0,0">
                <w:txbxContent>
                  <w:p w14:paraId="35A19E22" w14:textId="77777777" w:rsidR="00035F2F" w:rsidRDefault="007426AC">
                    <w:pPr>
                      <w:spacing w:before="14" w:line="216" w:lineRule="auto"/>
                      <w:ind w:left="14" w:hanging="15"/>
                      <w:rPr>
                        <w:rFonts w:ascii="Arial"/>
                        <w:sz w:val="24"/>
                      </w:rPr>
                    </w:pPr>
                    <w:r>
                      <w:rPr>
                        <w:rFonts w:ascii="Arial"/>
                        <w:color w:val="FFFFFF"/>
                        <w:spacing w:val="-2"/>
                        <w:sz w:val="24"/>
                      </w:rPr>
                      <w:t>Operations Supervisor</w:t>
                    </w:r>
                  </w:p>
                </w:txbxContent>
              </v:textbox>
            </v:shape>
            <w10:wrap type="topAndBottom" anchorx="page"/>
          </v:group>
        </w:pict>
      </w:r>
    </w:p>
    <w:p w14:paraId="605D23DC" w14:textId="77777777" w:rsidR="00035F2F" w:rsidRDefault="00035F2F">
      <w:pPr>
        <w:pStyle w:val="BodyText"/>
        <w:spacing w:before="3"/>
        <w:rPr>
          <w:b/>
          <w:sz w:val="17"/>
        </w:rPr>
      </w:pPr>
    </w:p>
    <w:p w14:paraId="703591F9" w14:textId="77777777" w:rsidR="00035F2F" w:rsidRDefault="007426AC">
      <w:pPr>
        <w:pStyle w:val="BodyText"/>
        <w:ind w:left="1332" w:right="1332"/>
        <w:jc w:val="center"/>
      </w:pPr>
      <w:r>
        <w:t>Provided</w:t>
      </w:r>
      <w:r>
        <w:rPr>
          <w:spacing w:val="-8"/>
        </w:rPr>
        <w:t xml:space="preserve"> </w:t>
      </w:r>
      <w:r>
        <w:t>by</w:t>
      </w:r>
      <w:r>
        <w:rPr>
          <w:spacing w:val="-7"/>
        </w:rPr>
        <w:t xml:space="preserve"> </w:t>
      </w:r>
      <w:r>
        <w:t>“</w:t>
      </w:r>
      <w:r>
        <w:rPr>
          <w:color w:val="0562C1"/>
          <w:u w:val="single" w:color="0562C1"/>
        </w:rPr>
        <w:t>From</w:t>
      </w:r>
      <w:r>
        <w:rPr>
          <w:color w:val="0562C1"/>
          <w:spacing w:val="-7"/>
          <w:u w:val="single" w:color="0562C1"/>
        </w:rPr>
        <w:t xml:space="preserve"> </w:t>
      </w:r>
      <w:r>
        <w:rPr>
          <w:color w:val="0562C1"/>
          <w:u w:val="single" w:color="0562C1"/>
        </w:rPr>
        <w:t>Military</w:t>
      </w:r>
      <w:r>
        <w:rPr>
          <w:color w:val="0562C1"/>
          <w:spacing w:val="-6"/>
          <w:u w:val="single" w:color="0562C1"/>
        </w:rPr>
        <w:t xml:space="preserve"> </w:t>
      </w:r>
      <w:r>
        <w:rPr>
          <w:color w:val="0562C1"/>
          <w:u w:val="single" w:color="0562C1"/>
        </w:rPr>
        <w:t>to</w:t>
      </w:r>
      <w:r>
        <w:rPr>
          <w:color w:val="0562C1"/>
          <w:spacing w:val="-7"/>
          <w:u w:val="single" w:color="0562C1"/>
        </w:rPr>
        <w:t xml:space="preserve"> </w:t>
      </w:r>
      <w:r>
        <w:rPr>
          <w:color w:val="0562C1"/>
          <w:u w:val="single" w:color="0562C1"/>
        </w:rPr>
        <w:t>Civilian:</w:t>
      </w:r>
      <w:r>
        <w:rPr>
          <w:color w:val="0562C1"/>
          <w:spacing w:val="-5"/>
          <w:u w:val="single" w:color="0562C1"/>
        </w:rPr>
        <w:t xml:space="preserve"> </w:t>
      </w:r>
      <w:r>
        <w:rPr>
          <w:color w:val="0562C1"/>
          <w:u w:val="single" w:color="0562C1"/>
        </w:rPr>
        <w:t>Resume</w:t>
      </w:r>
      <w:r>
        <w:rPr>
          <w:color w:val="0562C1"/>
          <w:spacing w:val="-6"/>
          <w:u w:val="single" w:color="0562C1"/>
        </w:rPr>
        <w:t xml:space="preserve"> </w:t>
      </w:r>
      <w:r>
        <w:rPr>
          <w:color w:val="0562C1"/>
          <w:u w:val="single" w:color="0562C1"/>
        </w:rPr>
        <w:t>Translation</w:t>
      </w:r>
      <w:r>
        <w:t>,”</w:t>
      </w:r>
      <w:r>
        <w:rPr>
          <w:spacing w:val="-7"/>
        </w:rPr>
        <w:t xml:space="preserve"> </w:t>
      </w:r>
      <w:r>
        <w:t>a</w:t>
      </w:r>
      <w:r>
        <w:rPr>
          <w:spacing w:val="-6"/>
        </w:rPr>
        <w:t xml:space="preserve"> </w:t>
      </w:r>
      <w:r>
        <w:t>military.com</w:t>
      </w:r>
      <w:r>
        <w:rPr>
          <w:spacing w:val="-7"/>
        </w:rPr>
        <w:t xml:space="preserve"> </w:t>
      </w:r>
      <w:proofErr w:type="gramStart"/>
      <w:r>
        <w:rPr>
          <w:spacing w:val="-2"/>
        </w:rPr>
        <w:t>article</w:t>
      </w:r>
      <w:proofErr w:type="gramEnd"/>
    </w:p>
    <w:p w14:paraId="522E029B" w14:textId="77777777" w:rsidR="00035F2F" w:rsidRDefault="00035F2F">
      <w:pPr>
        <w:jc w:val="center"/>
        <w:sectPr w:rsidR="00035F2F">
          <w:pgSz w:w="12240" w:h="15840"/>
          <w:pgMar w:top="1400" w:right="800" w:bottom="1160" w:left="800" w:header="0" w:footer="975" w:gutter="0"/>
          <w:cols w:space="720"/>
        </w:sectPr>
      </w:pPr>
    </w:p>
    <w:p w14:paraId="4A26C59B" w14:textId="77777777" w:rsidR="00035F2F" w:rsidRDefault="007426AC">
      <w:pPr>
        <w:spacing w:before="20"/>
        <w:ind w:left="640"/>
        <w:rPr>
          <w:b/>
          <w:sz w:val="32"/>
        </w:rPr>
      </w:pPr>
      <w:r>
        <w:rPr>
          <w:b/>
          <w:color w:val="2E5396"/>
          <w:sz w:val="32"/>
        </w:rPr>
        <w:lastRenderedPageBreak/>
        <w:t>Additional</w:t>
      </w:r>
      <w:r>
        <w:rPr>
          <w:b/>
          <w:color w:val="2E5396"/>
          <w:spacing w:val="-12"/>
          <w:sz w:val="32"/>
        </w:rPr>
        <w:t xml:space="preserve"> </w:t>
      </w:r>
      <w:r>
        <w:rPr>
          <w:b/>
          <w:color w:val="2E5396"/>
          <w:sz w:val="32"/>
        </w:rPr>
        <w:t>Resources</w:t>
      </w:r>
      <w:r>
        <w:rPr>
          <w:b/>
          <w:color w:val="2E5396"/>
          <w:spacing w:val="-12"/>
          <w:sz w:val="32"/>
        </w:rPr>
        <w:t xml:space="preserve"> </w:t>
      </w:r>
      <w:r>
        <w:rPr>
          <w:b/>
          <w:color w:val="2E5396"/>
          <w:sz w:val="32"/>
        </w:rPr>
        <w:t>to</w:t>
      </w:r>
      <w:r>
        <w:rPr>
          <w:b/>
          <w:color w:val="2E5396"/>
          <w:spacing w:val="-11"/>
          <w:sz w:val="32"/>
        </w:rPr>
        <w:t xml:space="preserve"> </w:t>
      </w:r>
      <w:r>
        <w:rPr>
          <w:b/>
          <w:color w:val="2E5396"/>
          <w:sz w:val="32"/>
        </w:rPr>
        <w:t>Translate</w:t>
      </w:r>
      <w:r>
        <w:rPr>
          <w:b/>
          <w:color w:val="2E5396"/>
          <w:spacing w:val="-12"/>
          <w:sz w:val="32"/>
        </w:rPr>
        <w:t xml:space="preserve"> </w:t>
      </w:r>
      <w:r>
        <w:rPr>
          <w:b/>
          <w:color w:val="2E5396"/>
          <w:sz w:val="32"/>
        </w:rPr>
        <w:t>Military</w:t>
      </w:r>
      <w:r>
        <w:rPr>
          <w:b/>
          <w:color w:val="2E5396"/>
          <w:spacing w:val="-12"/>
          <w:sz w:val="32"/>
        </w:rPr>
        <w:t xml:space="preserve"> </w:t>
      </w:r>
      <w:r>
        <w:rPr>
          <w:b/>
          <w:color w:val="2E5396"/>
          <w:sz w:val="32"/>
        </w:rPr>
        <w:t>Experience</w:t>
      </w:r>
      <w:r>
        <w:rPr>
          <w:b/>
          <w:color w:val="2E5396"/>
          <w:spacing w:val="-12"/>
          <w:sz w:val="32"/>
        </w:rPr>
        <w:t xml:space="preserve"> </w:t>
      </w:r>
      <w:r>
        <w:rPr>
          <w:b/>
          <w:color w:val="2E5396"/>
          <w:sz w:val="32"/>
        </w:rPr>
        <w:t>to</w:t>
      </w:r>
      <w:r>
        <w:rPr>
          <w:b/>
          <w:color w:val="2E5396"/>
          <w:spacing w:val="-12"/>
          <w:sz w:val="32"/>
        </w:rPr>
        <w:t xml:space="preserve"> </w:t>
      </w:r>
      <w:r>
        <w:rPr>
          <w:b/>
          <w:color w:val="2E5396"/>
          <w:sz w:val="32"/>
        </w:rPr>
        <w:t>Civilian</w:t>
      </w:r>
      <w:r>
        <w:rPr>
          <w:b/>
          <w:color w:val="2E5396"/>
          <w:spacing w:val="-12"/>
          <w:sz w:val="32"/>
        </w:rPr>
        <w:t xml:space="preserve"> </w:t>
      </w:r>
      <w:r>
        <w:rPr>
          <w:b/>
          <w:color w:val="2E5396"/>
          <w:spacing w:val="-2"/>
          <w:sz w:val="32"/>
        </w:rPr>
        <w:t>Skills</w:t>
      </w:r>
    </w:p>
    <w:p w14:paraId="4C77A838" w14:textId="77777777" w:rsidR="00035F2F" w:rsidRDefault="007426AC">
      <w:pPr>
        <w:pStyle w:val="BodyText"/>
        <w:spacing w:before="268"/>
        <w:ind w:left="639" w:right="708"/>
      </w:pPr>
      <w:proofErr w:type="gramStart"/>
      <w:r>
        <w:t>In order to</w:t>
      </w:r>
      <w:proofErr w:type="gramEnd"/>
      <w:r>
        <w:t xml:space="preserve"> better understand the translation of military experience to the civilian workforce, consider</w:t>
      </w:r>
      <w:r>
        <w:rPr>
          <w:spacing w:val="40"/>
        </w:rPr>
        <w:t xml:space="preserve"> </w:t>
      </w:r>
      <w:r>
        <w:t>using the below resources. Click on the hyperlink to navigate to the referenced tools.</w:t>
      </w:r>
    </w:p>
    <w:p w14:paraId="257D4F2D" w14:textId="77777777" w:rsidR="00035F2F" w:rsidRDefault="00035F2F">
      <w:pPr>
        <w:pStyle w:val="BodyText"/>
      </w:pPr>
    </w:p>
    <w:p w14:paraId="53533B3A" w14:textId="77777777" w:rsidR="00035F2F" w:rsidRDefault="007426AC">
      <w:pPr>
        <w:pStyle w:val="Heading2"/>
        <w:spacing w:before="0"/>
      </w:pPr>
      <w:r>
        <w:rPr>
          <w:color w:val="0562C1"/>
          <w:spacing w:val="-2"/>
          <w:u w:val="single" w:color="0562C1"/>
        </w:rPr>
        <w:t>Military.com</w:t>
      </w:r>
    </w:p>
    <w:p w14:paraId="3B13FDA8" w14:textId="77777777" w:rsidR="00035F2F" w:rsidRDefault="00035F2F">
      <w:pPr>
        <w:pStyle w:val="BodyText"/>
        <w:spacing w:before="6"/>
        <w:rPr>
          <w:b/>
          <w:sz w:val="17"/>
        </w:rPr>
      </w:pPr>
    </w:p>
    <w:p w14:paraId="08F6EADB" w14:textId="77777777" w:rsidR="00035F2F" w:rsidRDefault="0021415F">
      <w:pPr>
        <w:pStyle w:val="BodyText"/>
        <w:spacing w:before="55"/>
        <w:ind w:left="639" w:right="638"/>
        <w:jc w:val="both"/>
      </w:pPr>
      <w:r>
        <w:pict w14:anchorId="0E9A06DC">
          <v:group id="docshapegroup190" o:spid="_x0000_s1069" style="position:absolute;left:0;text-align:left;margin-left:294.75pt;margin-top:111.15pt;width:244pt;height:130.35pt;z-index:15747584;mso-position-horizontal-relative:page" coordorigin="5895,2223" coordsize="4880,2607">
            <v:shape id="docshape191" o:spid="_x0000_s1071" type="#_x0000_t75" style="position:absolute;left:5904;top:2233;width:4858;height:2588">
              <v:imagedata r:id="rId84" o:title=""/>
            </v:shape>
            <v:rect id="docshape192" o:spid="_x0000_s1070" style="position:absolute;left:5902;top:2230;width:4865;height:2592" filled="f" strokecolor="#2e5496"/>
            <w10:wrap anchorx="page"/>
          </v:group>
        </w:pict>
      </w:r>
      <w:r w:rsidR="007426AC">
        <w:t>Military.com</w:t>
      </w:r>
      <w:r w:rsidR="007426AC">
        <w:rPr>
          <w:spacing w:val="-11"/>
        </w:rPr>
        <w:t xml:space="preserve"> </w:t>
      </w:r>
      <w:r w:rsidR="007426AC">
        <w:t>provides</w:t>
      </w:r>
      <w:r w:rsidR="007426AC">
        <w:rPr>
          <w:spacing w:val="-11"/>
        </w:rPr>
        <w:t xml:space="preserve"> </w:t>
      </w:r>
      <w:r w:rsidR="007426AC">
        <w:t>news</w:t>
      </w:r>
      <w:r w:rsidR="007426AC">
        <w:rPr>
          <w:spacing w:val="-11"/>
        </w:rPr>
        <w:t xml:space="preserve"> </w:t>
      </w:r>
      <w:r w:rsidR="007426AC">
        <w:t>and</w:t>
      </w:r>
      <w:r w:rsidR="007426AC">
        <w:rPr>
          <w:spacing w:val="-12"/>
        </w:rPr>
        <w:t xml:space="preserve"> </w:t>
      </w:r>
      <w:r w:rsidR="007426AC">
        <w:t>information</w:t>
      </w:r>
      <w:r w:rsidR="007426AC">
        <w:rPr>
          <w:spacing w:val="-11"/>
        </w:rPr>
        <w:t xml:space="preserve"> </w:t>
      </w:r>
      <w:r w:rsidR="007426AC">
        <w:t>about</w:t>
      </w:r>
      <w:r w:rsidR="007426AC">
        <w:rPr>
          <w:spacing w:val="-11"/>
        </w:rPr>
        <w:t xml:space="preserve"> </w:t>
      </w:r>
      <w:r w:rsidR="007426AC">
        <w:t>benefits</w:t>
      </w:r>
      <w:r w:rsidR="007426AC">
        <w:rPr>
          <w:spacing w:val="-11"/>
        </w:rPr>
        <w:t xml:space="preserve"> </w:t>
      </w:r>
      <w:r w:rsidR="007426AC">
        <w:t>available</w:t>
      </w:r>
      <w:r w:rsidR="007426AC">
        <w:rPr>
          <w:spacing w:val="-12"/>
        </w:rPr>
        <w:t xml:space="preserve"> </w:t>
      </w:r>
      <w:r w:rsidR="007426AC">
        <w:t>to</w:t>
      </w:r>
      <w:r w:rsidR="007426AC">
        <w:rPr>
          <w:spacing w:val="-10"/>
        </w:rPr>
        <w:t xml:space="preserve"> </w:t>
      </w:r>
      <w:r w:rsidR="007426AC">
        <w:t>military</w:t>
      </w:r>
      <w:r w:rsidR="007426AC">
        <w:rPr>
          <w:spacing w:val="-11"/>
        </w:rPr>
        <w:t xml:space="preserve"> </w:t>
      </w:r>
      <w:r w:rsidR="007426AC">
        <w:t>members,</w:t>
      </w:r>
      <w:r w:rsidR="007426AC">
        <w:rPr>
          <w:spacing w:val="-12"/>
        </w:rPr>
        <w:t xml:space="preserve"> </w:t>
      </w:r>
      <w:r w:rsidR="007426AC">
        <w:t>veterans,</w:t>
      </w:r>
      <w:r w:rsidR="007426AC">
        <w:rPr>
          <w:spacing w:val="-12"/>
        </w:rPr>
        <w:t xml:space="preserve"> </w:t>
      </w:r>
      <w:r w:rsidR="007426AC">
        <w:t xml:space="preserve">their families, and those with affinity to the military. Further, this website </w:t>
      </w:r>
      <w:proofErr w:type="gramStart"/>
      <w:r w:rsidR="007426AC">
        <w:t>provides assistance to</w:t>
      </w:r>
      <w:proofErr w:type="gramEnd"/>
      <w:r w:rsidR="007426AC">
        <w:t xml:space="preserve"> veterans looking to transition into the civilian workforce, offering a </w:t>
      </w:r>
      <w:r w:rsidR="007426AC">
        <w:rPr>
          <w:color w:val="0562C1"/>
          <w:u w:val="single" w:color="0562C1"/>
        </w:rPr>
        <w:t>military skills translator</w:t>
      </w:r>
      <w:r w:rsidR="007426AC">
        <w:rPr>
          <w:color w:val="0562C1"/>
        </w:rPr>
        <w:t xml:space="preserve"> </w:t>
      </w:r>
      <w:r w:rsidR="007426AC">
        <w:t>that can be used to create</w:t>
      </w:r>
      <w:r w:rsidR="007426AC">
        <w:rPr>
          <w:spacing w:val="-13"/>
        </w:rPr>
        <w:t xml:space="preserve"> </w:t>
      </w:r>
      <w:r w:rsidR="007426AC">
        <w:t>their</w:t>
      </w:r>
      <w:r w:rsidR="007426AC">
        <w:rPr>
          <w:spacing w:val="-12"/>
        </w:rPr>
        <w:t xml:space="preserve"> </w:t>
      </w:r>
      <w:r w:rsidR="007426AC">
        <w:t>resumes.</w:t>
      </w:r>
      <w:r w:rsidR="007426AC">
        <w:rPr>
          <w:spacing w:val="-13"/>
        </w:rPr>
        <w:t xml:space="preserve"> </w:t>
      </w:r>
      <w:r w:rsidR="007426AC">
        <w:t>This</w:t>
      </w:r>
      <w:r w:rsidR="007426AC">
        <w:rPr>
          <w:spacing w:val="-12"/>
        </w:rPr>
        <w:t xml:space="preserve"> </w:t>
      </w:r>
      <w:r w:rsidR="007426AC">
        <w:t>is</w:t>
      </w:r>
      <w:r w:rsidR="007426AC">
        <w:rPr>
          <w:spacing w:val="-13"/>
        </w:rPr>
        <w:t xml:space="preserve"> </w:t>
      </w:r>
      <w:r w:rsidR="007426AC">
        <w:t>also</w:t>
      </w:r>
      <w:r w:rsidR="007426AC">
        <w:rPr>
          <w:spacing w:val="-12"/>
        </w:rPr>
        <w:t xml:space="preserve"> </w:t>
      </w:r>
      <w:r w:rsidR="007426AC">
        <w:t>an</w:t>
      </w:r>
      <w:r w:rsidR="007426AC">
        <w:rPr>
          <w:spacing w:val="-13"/>
        </w:rPr>
        <w:t xml:space="preserve"> </w:t>
      </w:r>
      <w:r w:rsidR="007426AC">
        <w:t>excellent</w:t>
      </w:r>
      <w:r w:rsidR="007426AC">
        <w:rPr>
          <w:spacing w:val="-12"/>
        </w:rPr>
        <w:t xml:space="preserve"> </w:t>
      </w:r>
      <w:r w:rsidR="007426AC">
        <w:t>tool</w:t>
      </w:r>
      <w:r w:rsidR="007426AC">
        <w:rPr>
          <w:spacing w:val="-12"/>
        </w:rPr>
        <w:t xml:space="preserve"> </w:t>
      </w:r>
      <w:r w:rsidR="007426AC">
        <w:t>for</w:t>
      </w:r>
      <w:r w:rsidR="007426AC">
        <w:rPr>
          <w:spacing w:val="-13"/>
        </w:rPr>
        <w:t xml:space="preserve"> </w:t>
      </w:r>
      <w:r w:rsidR="007426AC">
        <w:t>employers</w:t>
      </w:r>
      <w:r w:rsidR="007426AC">
        <w:rPr>
          <w:spacing w:val="-12"/>
        </w:rPr>
        <w:t xml:space="preserve"> </w:t>
      </w:r>
      <w:r w:rsidR="007426AC">
        <w:t>to</w:t>
      </w:r>
      <w:r w:rsidR="007426AC">
        <w:rPr>
          <w:spacing w:val="-13"/>
        </w:rPr>
        <w:t xml:space="preserve"> </w:t>
      </w:r>
      <w:r w:rsidR="007426AC">
        <w:t>utilize</w:t>
      </w:r>
      <w:r w:rsidR="007426AC">
        <w:rPr>
          <w:spacing w:val="-12"/>
        </w:rPr>
        <w:t xml:space="preserve"> </w:t>
      </w:r>
      <w:r w:rsidR="007426AC">
        <w:t>to</w:t>
      </w:r>
      <w:r w:rsidR="007426AC">
        <w:rPr>
          <w:spacing w:val="-13"/>
        </w:rPr>
        <w:t xml:space="preserve"> </w:t>
      </w:r>
      <w:r w:rsidR="007426AC">
        <w:t>identify</w:t>
      </w:r>
      <w:r w:rsidR="007426AC">
        <w:rPr>
          <w:spacing w:val="-12"/>
        </w:rPr>
        <w:t xml:space="preserve"> </w:t>
      </w:r>
      <w:r w:rsidR="007426AC">
        <w:t>the</w:t>
      </w:r>
      <w:r w:rsidR="007426AC">
        <w:rPr>
          <w:spacing w:val="-12"/>
        </w:rPr>
        <w:t xml:space="preserve"> </w:t>
      </w:r>
      <w:r w:rsidR="007426AC">
        <w:t>equivalent</w:t>
      </w:r>
      <w:r w:rsidR="007426AC">
        <w:rPr>
          <w:spacing w:val="-13"/>
        </w:rPr>
        <w:t xml:space="preserve"> </w:t>
      </w:r>
      <w:r w:rsidR="007426AC">
        <w:t>civilian position for a military job title. After inputting the branch of service and the military job title or job code listed</w:t>
      </w:r>
      <w:r w:rsidR="007426AC">
        <w:rPr>
          <w:spacing w:val="-1"/>
        </w:rPr>
        <w:t xml:space="preserve"> </w:t>
      </w:r>
      <w:r w:rsidR="007426AC">
        <w:t>on</w:t>
      </w:r>
      <w:r w:rsidR="007426AC">
        <w:rPr>
          <w:spacing w:val="-3"/>
        </w:rPr>
        <w:t xml:space="preserve"> </w:t>
      </w:r>
      <w:r w:rsidR="007426AC">
        <w:t>a</w:t>
      </w:r>
      <w:r w:rsidR="007426AC">
        <w:rPr>
          <w:spacing w:val="-1"/>
        </w:rPr>
        <w:t xml:space="preserve"> </w:t>
      </w:r>
      <w:r w:rsidR="007426AC">
        <w:t>resume</w:t>
      </w:r>
      <w:r w:rsidR="007426AC">
        <w:rPr>
          <w:spacing w:val="-2"/>
        </w:rPr>
        <w:t xml:space="preserve"> </w:t>
      </w:r>
      <w:r w:rsidR="007426AC">
        <w:t>into</w:t>
      </w:r>
      <w:r w:rsidR="007426AC">
        <w:rPr>
          <w:spacing w:val="-1"/>
        </w:rPr>
        <w:t xml:space="preserve"> </w:t>
      </w:r>
      <w:r w:rsidR="007426AC">
        <w:t>this</w:t>
      </w:r>
      <w:r w:rsidR="007426AC">
        <w:rPr>
          <w:spacing w:val="-3"/>
        </w:rPr>
        <w:t xml:space="preserve"> </w:t>
      </w:r>
      <w:r w:rsidR="007426AC">
        <w:t>tool,</w:t>
      </w:r>
      <w:r w:rsidR="007426AC">
        <w:rPr>
          <w:spacing w:val="-3"/>
        </w:rPr>
        <w:t xml:space="preserve"> </w:t>
      </w:r>
      <w:r w:rsidR="007426AC">
        <w:t>it</w:t>
      </w:r>
      <w:r w:rsidR="007426AC">
        <w:rPr>
          <w:spacing w:val="-2"/>
        </w:rPr>
        <w:t xml:space="preserve"> </w:t>
      </w:r>
      <w:r w:rsidR="007426AC">
        <w:t>will</w:t>
      </w:r>
      <w:r w:rsidR="007426AC">
        <w:rPr>
          <w:spacing w:val="-3"/>
        </w:rPr>
        <w:t xml:space="preserve"> </w:t>
      </w:r>
      <w:r w:rsidR="007426AC">
        <w:t>search</w:t>
      </w:r>
      <w:r w:rsidR="007426AC">
        <w:rPr>
          <w:spacing w:val="-2"/>
        </w:rPr>
        <w:t xml:space="preserve"> </w:t>
      </w:r>
      <w:r w:rsidR="007426AC">
        <w:t>and</w:t>
      </w:r>
      <w:r w:rsidR="007426AC">
        <w:rPr>
          <w:spacing w:val="-2"/>
        </w:rPr>
        <w:t xml:space="preserve"> </w:t>
      </w:r>
      <w:r w:rsidR="007426AC">
        <w:t>provide</w:t>
      </w:r>
      <w:r w:rsidR="007426AC">
        <w:rPr>
          <w:spacing w:val="-2"/>
        </w:rPr>
        <w:t xml:space="preserve"> </w:t>
      </w:r>
      <w:r w:rsidR="007426AC">
        <w:t>several</w:t>
      </w:r>
      <w:r w:rsidR="007426AC">
        <w:rPr>
          <w:spacing w:val="-2"/>
        </w:rPr>
        <w:t xml:space="preserve"> </w:t>
      </w:r>
      <w:r w:rsidR="007426AC">
        <w:t>equivalent</w:t>
      </w:r>
      <w:r w:rsidR="007426AC">
        <w:rPr>
          <w:spacing w:val="-2"/>
        </w:rPr>
        <w:t xml:space="preserve"> </w:t>
      </w:r>
      <w:r w:rsidR="007426AC">
        <w:t>civilian</w:t>
      </w:r>
      <w:r w:rsidR="007426AC">
        <w:rPr>
          <w:spacing w:val="-3"/>
        </w:rPr>
        <w:t xml:space="preserve"> </w:t>
      </w:r>
      <w:r w:rsidR="007426AC">
        <w:t>job</w:t>
      </w:r>
      <w:r w:rsidR="007426AC">
        <w:rPr>
          <w:spacing w:val="-2"/>
        </w:rPr>
        <w:t xml:space="preserve"> </w:t>
      </w:r>
      <w:r w:rsidR="007426AC">
        <w:t>titles.</w:t>
      </w:r>
      <w:r w:rsidR="007426AC">
        <w:rPr>
          <w:spacing w:val="-3"/>
        </w:rPr>
        <w:t xml:space="preserve"> </w:t>
      </w:r>
      <w:r w:rsidR="007426AC">
        <w:t>While</w:t>
      </w:r>
      <w:r w:rsidR="007426AC">
        <w:rPr>
          <w:spacing w:val="-2"/>
        </w:rPr>
        <w:t xml:space="preserve"> </w:t>
      </w:r>
      <w:r w:rsidR="007426AC">
        <w:t>this tool does not provide a one‐for‐one match, it does provide multiple civilian jobs that the applicant may perform well in, based on the skills and experience associated with their military position.</w:t>
      </w:r>
    </w:p>
    <w:p w14:paraId="039C785A" w14:textId="77777777" w:rsidR="00035F2F" w:rsidRDefault="00035F2F">
      <w:pPr>
        <w:pStyle w:val="BodyText"/>
        <w:spacing w:before="1"/>
      </w:pPr>
    </w:p>
    <w:p w14:paraId="24C1CF4B" w14:textId="77777777" w:rsidR="00035F2F" w:rsidRDefault="007426AC">
      <w:pPr>
        <w:pStyle w:val="BodyText"/>
        <w:ind w:left="639" w:right="5737"/>
        <w:jc w:val="both"/>
      </w:pPr>
      <w:r>
        <w:t>When you begin to enter a military job title, a drop‐down</w:t>
      </w:r>
      <w:r>
        <w:rPr>
          <w:spacing w:val="-7"/>
        </w:rPr>
        <w:t xml:space="preserve"> </w:t>
      </w:r>
      <w:r>
        <w:t>list</w:t>
      </w:r>
      <w:r>
        <w:rPr>
          <w:spacing w:val="-7"/>
        </w:rPr>
        <w:t xml:space="preserve"> </w:t>
      </w:r>
      <w:r>
        <w:t>will</w:t>
      </w:r>
      <w:r>
        <w:rPr>
          <w:spacing w:val="-6"/>
        </w:rPr>
        <w:t xml:space="preserve"> </w:t>
      </w:r>
      <w:r>
        <w:t>give</w:t>
      </w:r>
      <w:r>
        <w:rPr>
          <w:spacing w:val="-6"/>
        </w:rPr>
        <w:t xml:space="preserve"> </w:t>
      </w:r>
      <w:r>
        <w:t>options</w:t>
      </w:r>
      <w:r>
        <w:rPr>
          <w:spacing w:val="-6"/>
        </w:rPr>
        <w:t xml:space="preserve"> </w:t>
      </w:r>
      <w:r>
        <w:t>to</w:t>
      </w:r>
      <w:r>
        <w:rPr>
          <w:spacing w:val="-5"/>
        </w:rPr>
        <w:t xml:space="preserve"> </w:t>
      </w:r>
      <w:r>
        <w:t>choose</w:t>
      </w:r>
      <w:r>
        <w:rPr>
          <w:spacing w:val="-8"/>
        </w:rPr>
        <w:t xml:space="preserve"> </w:t>
      </w:r>
      <w:r>
        <w:t xml:space="preserve">from. Select the correct title. The site will search civilian jobs that match with the military </w:t>
      </w:r>
      <w:r>
        <w:rPr>
          <w:spacing w:val="-2"/>
        </w:rPr>
        <w:t>experience.</w:t>
      </w:r>
    </w:p>
    <w:p w14:paraId="3A3A255F" w14:textId="77777777" w:rsidR="00035F2F" w:rsidRDefault="00035F2F">
      <w:pPr>
        <w:pStyle w:val="BodyText"/>
        <w:spacing w:before="11"/>
        <w:rPr>
          <w:sz w:val="21"/>
        </w:rPr>
      </w:pPr>
    </w:p>
    <w:p w14:paraId="63B87F08" w14:textId="77777777" w:rsidR="00035F2F" w:rsidRDefault="0021415F">
      <w:pPr>
        <w:pStyle w:val="BodyText"/>
        <w:ind w:left="639" w:right="5737"/>
        <w:jc w:val="both"/>
      </w:pPr>
      <w:r>
        <w:pict w14:anchorId="4605CDEF">
          <v:group id="docshapegroup193" o:spid="_x0000_s1062" style="position:absolute;left:0;text-align:left;margin-left:70.5pt;margin-top:44.3pt;width:471pt;height:312.5pt;z-index:-16173056;mso-position-horizontal-relative:page" coordorigin="1410,886" coordsize="9420,6250">
            <v:rect id="docshape194" o:spid="_x0000_s1068" style="position:absolute;left:1410;top:7090;width:9420;height:10" fillcolor="#d9d9d9" stroked="f"/>
            <v:shape id="docshape195" o:spid="_x0000_s1067" type="#_x0000_t75" style="position:absolute;left:5976;top:895;width:4776;height:4248">
              <v:imagedata r:id="rId85" o:title=""/>
            </v:shape>
            <v:rect id="docshape196" o:spid="_x0000_s1066" style="position:absolute;left:5899;top:893;width:4858;height:4256" filled="f" strokecolor="#2e5496"/>
            <v:shape id="docshape197" o:spid="_x0000_s1065" type="#_x0000_t75" style="position:absolute;left:8054;top:4486;width:2506;height:2650">
              <v:imagedata r:id="rId86" o:title=""/>
            </v:shape>
            <v:rect id="docshape198" o:spid="_x0000_s1064" style="position:absolute;left:8125;top:4560;width:2277;height:2417" filled="f" strokecolor="#2e5496" strokeweight="3pt"/>
            <v:shape id="docshape199" o:spid="_x0000_s1063" style="position:absolute;left:7066;top:4703;width:922;height:1386" coordorigin="7067,4704" coordsize="922,1386" o:spt="100" adj="0,,0" path="m7869,6044r-11,46l7988,6060r-11,-10l7886,6050r-17,-6xm7876,6015r-7,29l7886,6050r10,-29l7876,6015xm7886,5973r-10,42l7896,6021r-10,29l7977,6050r-91,-77xm7551,5328r-31,l7523,5359r1,74l7532,5511r17,79l7572,5669r31,77l7641,5819r44,67l7736,5947r58,52l7858,6040r11,4l7876,6015r-4,-1l7871,6014r-3,-1l7869,6013r-17,-10l7852,6003r-21,-13l7832,5990r-18,-13l7813,5977r-19,-16l7776,5944r-18,-18l7740,5906r,l7724,5887r-1,l7706,5865r2,l7691,5842r-15,-24l7661,5794r1,l7648,5769r-14,-26l7623,5716r-1,l7610,5688r1,l7601,5660r-12,-37l7578,5587r-8,-37l7562,5512r-3,-30l7559,5482r-4,-31l7554,5421r,l7553,5389r-2,-61xm7868,6013r3,1l7869,6013r-1,xm7869,6013r2,1l7872,6014r-3,-1xm7869,6013r-1,l7869,6013r,xm7850,6002r2,1l7852,6003r-2,-1xm7812,5976r1,1l7814,5977r-2,-1xm7740,5906r,l7741,5907r-1,-1xm7723,5886r,1l7724,5887r-1,-1xm7622,5715r,1l7623,5716r-1,-1xm7611,5688r-1,l7612,5689r-1,-1xm7559,5481r,1l7559,5482r,-1xm7554,5420r,1l7554,5421r,-1xm7492,5176r8,30l7507,5236r6,32l7512,5268r5,30l7520,5329r,-1l7551,5328r,-7l7543,5268r-30,l7512,5266r31,l7541,5250r-18,-72l7493,5178r-1,-2xm7513,5148r-30,l7493,5178r30,l7523,5176r-10,-28xm7504,5119r-30,l7483,5149r,-1l7513,5148r-9,-29xm7470,5036r-32,l7451,5064r12,27l7462,5091r12,29l7474,5119r30,l7498,5101r-28,-65xm7429,4960r-35,l7410,4986r-1,l7424,5011r14,26l7438,5036r32,l7466,5028r-37,-68xm7282,4789r-51,l7252,4803r-2,l7271,4819r19,17l7309,4854r-1,l7327,4873r18,20l7344,4893r18,22l7379,4938r15,24l7394,4960r35,l7428,4958r-45,-66l7332,4834r-50,-45xm7220,4748r-70,l7171,4756r-1,l7192,4766r-2,l7212,4777r-1,l7231,4790r,-1l7282,4789r-6,-5l7220,4748xm7197,4737r-89,l7129,4742r-1,l7151,4749r-1,-1l7220,4748r-5,-4l7197,4737xm7067,4704r,30l7078,4735r9,l7098,4736r11,2l7108,4737r89,l7149,4717r-70,-12l7067,4704xe" fillcolor="#4371c3" stroked="f">
              <v:stroke joinstyle="round"/>
              <v:formulas/>
              <v:path arrowok="t" o:connecttype="segments"/>
            </v:shape>
            <w10:wrap anchorx="page"/>
          </v:group>
        </w:pict>
      </w:r>
      <w:r w:rsidR="007426AC">
        <w:t>This tool will then provide a list of equivalent civilian jobs. In the example to the right, 643 equivalent civilian jobs were produced. Reviewing the jobs listed will provide insight into</w:t>
      </w:r>
      <w:r w:rsidR="007426AC">
        <w:rPr>
          <w:spacing w:val="-13"/>
        </w:rPr>
        <w:t xml:space="preserve"> </w:t>
      </w:r>
      <w:r w:rsidR="007426AC">
        <w:t>the</w:t>
      </w:r>
      <w:r w:rsidR="007426AC">
        <w:rPr>
          <w:spacing w:val="-12"/>
        </w:rPr>
        <w:t xml:space="preserve"> </w:t>
      </w:r>
      <w:r w:rsidR="007426AC">
        <w:t>types</w:t>
      </w:r>
      <w:r w:rsidR="007426AC">
        <w:rPr>
          <w:spacing w:val="-13"/>
        </w:rPr>
        <w:t xml:space="preserve"> </w:t>
      </w:r>
      <w:r w:rsidR="007426AC">
        <w:t>of</w:t>
      </w:r>
      <w:r w:rsidR="007426AC">
        <w:rPr>
          <w:spacing w:val="-12"/>
        </w:rPr>
        <w:t xml:space="preserve"> </w:t>
      </w:r>
      <w:r w:rsidR="007426AC">
        <w:t>civilian</w:t>
      </w:r>
      <w:r w:rsidR="007426AC">
        <w:rPr>
          <w:spacing w:val="-13"/>
        </w:rPr>
        <w:t xml:space="preserve"> </w:t>
      </w:r>
      <w:r w:rsidR="007426AC">
        <w:t>jobs</w:t>
      </w:r>
      <w:r w:rsidR="007426AC">
        <w:rPr>
          <w:spacing w:val="-12"/>
        </w:rPr>
        <w:t xml:space="preserve"> </w:t>
      </w:r>
      <w:r w:rsidR="007426AC">
        <w:t>associated</w:t>
      </w:r>
      <w:r w:rsidR="007426AC">
        <w:rPr>
          <w:spacing w:val="-13"/>
        </w:rPr>
        <w:t xml:space="preserve"> </w:t>
      </w:r>
      <w:r w:rsidR="007426AC">
        <w:t>with</w:t>
      </w:r>
      <w:r w:rsidR="007426AC">
        <w:rPr>
          <w:spacing w:val="-12"/>
        </w:rPr>
        <w:t xml:space="preserve"> </w:t>
      </w:r>
      <w:r w:rsidR="007426AC">
        <w:t>the applicable military classification.</w:t>
      </w:r>
    </w:p>
    <w:p w14:paraId="37EE47B9" w14:textId="77777777" w:rsidR="00035F2F" w:rsidRDefault="00035F2F">
      <w:pPr>
        <w:pStyle w:val="BodyText"/>
        <w:spacing w:before="1"/>
      </w:pPr>
    </w:p>
    <w:p w14:paraId="4B425AAD" w14:textId="77777777" w:rsidR="00035F2F" w:rsidRDefault="007426AC">
      <w:pPr>
        <w:pStyle w:val="BodyText"/>
        <w:ind w:left="639" w:right="5741"/>
        <w:jc w:val="both"/>
      </w:pPr>
      <w:r>
        <w:t>The left side of the results page provides additional search criteria options. Because the tool’s primary users are veterans searching for jobs,</w:t>
      </w:r>
      <w:r>
        <w:rPr>
          <w:spacing w:val="-12"/>
        </w:rPr>
        <w:t xml:space="preserve"> </w:t>
      </w:r>
      <w:r>
        <w:t>you</w:t>
      </w:r>
      <w:r>
        <w:rPr>
          <w:spacing w:val="-12"/>
        </w:rPr>
        <w:t xml:space="preserve"> </w:t>
      </w:r>
      <w:r>
        <w:t>may</w:t>
      </w:r>
      <w:r>
        <w:rPr>
          <w:spacing w:val="-12"/>
        </w:rPr>
        <w:t xml:space="preserve"> </w:t>
      </w:r>
      <w:r>
        <w:t>not</w:t>
      </w:r>
      <w:r>
        <w:rPr>
          <w:spacing w:val="-11"/>
        </w:rPr>
        <w:t xml:space="preserve"> </w:t>
      </w:r>
      <w:r>
        <w:t>need</w:t>
      </w:r>
      <w:r>
        <w:rPr>
          <w:spacing w:val="-11"/>
        </w:rPr>
        <w:t xml:space="preserve"> </w:t>
      </w:r>
      <w:r>
        <w:t>or</w:t>
      </w:r>
      <w:r>
        <w:rPr>
          <w:spacing w:val="-12"/>
        </w:rPr>
        <w:t xml:space="preserve"> </w:t>
      </w:r>
      <w:r>
        <w:t>care</w:t>
      </w:r>
      <w:r>
        <w:rPr>
          <w:spacing w:val="-12"/>
        </w:rPr>
        <w:t xml:space="preserve"> </w:t>
      </w:r>
      <w:r>
        <w:t>to</w:t>
      </w:r>
      <w:r>
        <w:rPr>
          <w:spacing w:val="-11"/>
        </w:rPr>
        <w:t xml:space="preserve"> </w:t>
      </w:r>
      <w:r>
        <w:t>utilize</w:t>
      </w:r>
      <w:r>
        <w:rPr>
          <w:spacing w:val="-9"/>
        </w:rPr>
        <w:t xml:space="preserve"> </w:t>
      </w:r>
      <w:r>
        <w:t>most</w:t>
      </w:r>
      <w:r>
        <w:rPr>
          <w:spacing w:val="-13"/>
        </w:rPr>
        <w:t xml:space="preserve"> </w:t>
      </w:r>
      <w:r>
        <w:t xml:space="preserve">of these fields. However, the last search criteria, </w:t>
      </w:r>
      <w:r>
        <w:rPr>
          <w:b/>
        </w:rPr>
        <w:t xml:space="preserve">“Civilian Skills,” </w:t>
      </w:r>
      <w:r>
        <w:t>is very valuable. Here, the search tool provides key skills associated with the</w:t>
      </w:r>
      <w:r>
        <w:rPr>
          <w:spacing w:val="-13"/>
        </w:rPr>
        <w:t xml:space="preserve"> </w:t>
      </w:r>
      <w:r>
        <w:t>military</w:t>
      </w:r>
      <w:r>
        <w:rPr>
          <w:spacing w:val="-12"/>
        </w:rPr>
        <w:t xml:space="preserve"> </w:t>
      </w:r>
      <w:r>
        <w:t>classification</w:t>
      </w:r>
      <w:r>
        <w:rPr>
          <w:spacing w:val="-13"/>
        </w:rPr>
        <w:t xml:space="preserve"> </w:t>
      </w:r>
      <w:r>
        <w:t>that</w:t>
      </w:r>
      <w:r>
        <w:rPr>
          <w:spacing w:val="-12"/>
        </w:rPr>
        <w:t xml:space="preserve"> </w:t>
      </w:r>
      <w:r>
        <w:t>would</w:t>
      </w:r>
      <w:r>
        <w:rPr>
          <w:spacing w:val="-13"/>
        </w:rPr>
        <w:t xml:space="preserve"> </w:t>
      </w:r>
      <w:r>
        <w:t>be</w:t>
      </w:r>
      <w:r>
        <w:rPr>
          <w:spacing w:val="-12"/>
        </w:rPr>
        <w:t xml:space="preserve"> </w:t>
      </w:r>
      <w:r>
        <w:t>useful</w:t>
      </w:r>
      <w:r>
        <w:rPr>
          <w:spacing w:val="-13"/>
        </w:rPr>
        <w:t xml:space="preserve"> </w:t>
      </w:r>
      <w:r>
        <w:t>in the civilian workplace. You can use this to determine if the applicant has the necessary skills for the recruited position.</w:t>
      </w:r>
    </w:p>
    <w:p w14:paraId="4B9D69DA" w14:textId="77777777" w:rsidR="00035F2F" w:rsidRDefault="00035F2F">
      <w:pPr>
        <w:jc w:val="both"/>
        <w:sectPr w:rsidR="00035F2F">
          <w:footerReference w:type="default" r:id="rId87"/>
          <w:pgSz w:w="12240" w:h="15840"/>
          <w:pgMar w:top="1420" w:right="800" w:bottom="1200" w:left="800" w:header="0" w:footer="1019" w:gutter="0"/>
          <w:cols w:space="720"/>
        </w:sectPr>
      </w:pPr>
    </w:p>
    <w:p w14:paraId="70F2A337" w14:textId="77777777" w:rsidR="00035F2F" w:rsidRDefault="007426AC">
      <w:pPr>
        <w:pStyle w:val="Heading2"/>
      </w:pPr>
      <w:r>
        <w:rPr>
          <w:b w:val="0"/>
          <w:color w:val="0562C1"/>
          <w:u w:val="single" w:color="0562C1"/>
        </w:rPr>
        <w:lastRenderedPageBreak/>
        <w:t>“</w:t>
      </w:r>
      <w:r>
        <w:rPr>
          <w:color w:val="0562C1"/>
          <w:u w:val="single" w:color="0562C1"/>
        </w:rPr>
        <w:t>My</w:t>
      </w:r>
      <w:r>
        <w:rPr>
          <w:color w:val="0562C1"/>
          <w:spacing w:val="-1"/>
          <w:u w:val="single" w:color="0562C1"/>
        </w:rPr>
        <w:t xml:space="preserve"> </w:t>
      </w:r>
      <w:r>
        <w:rPr>
          <w:color w:val="0562C1"/>
          <w:u w:val="single" w:color="0562C1"/>
        </w:rPr>
        <w:t>Next</w:t>
      </w:r>
      <w:r>
        <w:rPr>
          <w:color w:val="0562C1"/>
          <w:spacing w:val="-1"/>
          <w:u w:val="single" w:color="0562C1"/>
        </w:rPr>
        <w:t xml:space="preserve"> </w:t>
      </w:r>
      <w:r>
        <w:rPr>
          <w:color w:val="0562C1"/>
          <w:u w:val="single" w:color="0562C1"/>
        </w:rPr>
        <w:t>Move”</w:t>
      </w:r>
      <w:r>
        <w:rPr>
          <w:color w:val="0562C1"/>
          <w:spacing w:val="-1"/>
          <w:u w:val="single" w:color="0562C1"/>
        </w:rPr>
        <w:t xml:space="preserve"> </w:t>
      </w:r>
      <w:r>
        <w:rPr>
          <w:color w:val="0562C1"/>
          <w:u w:val="single" w:color="0562C1"/>
        </w:rPr>
        <w:t>for</w:t>
      </w:r>
      <w:r>
        <w:rPr>
          <w:color w:val="0562C1"/>
          <w:spacing w:val="-1"/>
          <w:u w:val="single" w:color="0562C1"/>
        </w:rPr>
        <w:t xml:space="preserve"> </w:t>
      </w:r>
      <w:r>
        <w:rPr>
          <w:color w:val="0562C1"/>
          <w:spacing w:val="-2"/>
          <w:u w:val="single" w:color="0562C1"/>
        </w:rPr>
        <w:t>Veterans</w:t>
      </w:r>
      <w:r>
        <w:rPr>
          <w:spacing w:val="-2"/>
        </w:rPr>
        <w:t>:</w:t>
      </w:r>
    </w:p>
    <w:p w14:paraId="276C58B6" w14:textId="77777777" w:rsidR="00035F2F" w:rsidRDefault="00035F2F">
      <w:pPr>
        <w:pStyle w:val="BodyText"/>
        <w:spacing w:before="7"/>
        <w:rPr>
          <w:b/>
          <w:sz w:val="17"/>
        </w:rPr>
      </w:pPr>
    </w:p>
    <w:p w14:paraId="02940EF8" w14:textId="267CB262" w:rsidR="00035F2F" w:rsidRDefault="007426AC">
      <w:pPr>
        <w:pStyle w:val="BodyText"/>
        <w:spacing w:before="55"/>
        <w:ind w:left="639" w:right="637"/>
        <w:jc w:val="both"/>
      </w:pPr>
      <w:r>
        <w:t>“My</w:t>
      </w:r>
      <w:r>
        <w:rPr>
          <w:spacing w:val="-10"/>
        </w:rPr>
        <w:t xml:space="preserve"> </w:t>
      </w:r>
      <w:r>
        <w:t>Next</w:t>
      </w:r>
      <w:r>
        <w:rPr>
          <w:spacing w:val="-11"/>
        </w:rPr>
        <w:t xml:space="preserve"> </w:t>
      </w:r>
      <w:r>
        <w:t>Move”</w:t>
      </w:r>
      <w:r>
        <w:rPr>
          <w:spacing w:val="-10"/>
        </w:rPr>
        <w:t xml:space="preserve"> </w:t>
      </w:r>
      <w:r>
        <w:t>assists</w:t>
      </w:r>
      <w:r>
        <w:rPr>
          <w:spacing w:val="-10"/>
        </w:rPr>
        <w:t xml:space="preserve"> </w:t>
      </w:r>
      <w:r>
        <w:t>Veterans</w:t>
      </w:r>
      <w:r>
        <w:rPr>
          <w:spacing w:val="-10"/>
        </w:rPr>
        <w:t xml:space="preserve"> </w:t>
      </w:r>
      <w:r>
        <w:t>looking</w:t>
      </w:r>
      <w:r>
        <w:rPr>
          <w:spacing w:val="-10"/>
        </w:rPr>
        <w:t xml:space="preserve"> </w:t>
      </w:r>
      <w:r>
        <w:t>for</w:t>
      </w:r>
      <w:r>
        <w:rPr>
          <w:spacing w:val="-10"/>
        </w:rPr>
        <w:t xml:space="preserve"> </w:t>
      </w:r>
      <w:r>
        <w:t>careers</w:t>
      </w:r>
      <w:r>
        <w:rPr>
          <w:spacing w:val="-10"/>
        </w:rPr>
        <w:t xml:space="preserve"> </w:t>
      </w:r>
      <w:r>
        <w:t>in</w:t>
      </w:r>
      <w:r>
        <w:rPr>
          <w:spacing w:val="-10"/>
        </w:rPr>
        <w:t xml:space="preserve"> </w:t>
      </w:r>
      <w:r>
        <w:t>the</w:t>
      </w:r>
      <w:r>
        <w:rPr>
          <w:spacing w:val="-10"/>
        </w:rPr>
        <w:t xml:space="preserve"> </w:t>
      </w:r>
      <w:r>
        <w:t>civilian</w:t>
      </w:r>
      <w:r>
        <w:rPr>
          <w:spacing w:val="-10"/>
        </w:rPr>
        <w:t xml:space="preserve"> </w:t>
      </w:r>
      <w:r>
        <w:t>workforce.</w:t>
      </w:r>
      <w:r>
        <w:rPr>
          <w:spacing w:val="-11"/>
        </w:rPr>
        <w:t xml:space="preserve"> </w:t>
      </w:r>
      <w:r>
        <w:t>Like</w:t>
      </w:r>
      <w:r>
        <w:rPr>
          <w:spacing w:val="-10"/>
        </w:rPr>
        <w:t xml:space="preserve"> </w:t>
      </w:r>
      <w:r>
        <w:t>military.com,</w:t>
      </w:r>
      <w:r>
        <w:rPr>
          <w:spacing w:val="-10"/>
        </w:rPr>
        <w:t xml:space="preserve"> </w:t>
      </w:r>
      <w:r>
        <w:t>“My</w:t>
      </w:r>
      <w:r>
        <w:rPr>
          <w:spacing w:val="-10"/>
        </w:rPr>
        <w:t xml:space="preserve"> </w:t>
      </w:r>
      <w:r>
        <w:t>Next Move” offers several search engines to help find a career path that parallels with a veteran’s skills and experience. Veterans can search careers three different ways: by key word, by industry or by careers comparable</w:t>
      </w:r>
      <w:r>
        <w:rPr>
          <w:spacing w:val="-8"/>
        </w:rPr>
        <w:t xml:space="preserve"> </w:t>
      </w:r>
      <w:r>
        <w:t>to</w:t>
      </w:r>
      <w:r>
        <w:rPr>
          <w:spacing w:val="-8"/>
        </w:rPr>
        <w:t xml:space="preserve"> </w:t>
      </w:r>
      <w:r>
        <w:t>their</w:t>
      </w:r>
      <w:r>
        <w:rPr>
          <w:spacing w:val="-9"/>
        </w:rPr>
        <w:t xml:space="preserve"> </w:t>
      </w:r>
      <w:r>
        <w:t>military</w:t>
      </w:r>
      <w:r>
        <w:rPr>
          <w:spacing w:val="-9"/>
        </w:rPr>
        <w:t xml:space="preserve"> </w:t>
      </w:r>
      <w:r>
        <w:t>job.</w:t>
      </w:r>
      <w:r>
        <w:rPr>
          <w:spacing w:val="-9"/>
        </w:rPr>
        <w:t xml:space="preserve"> </w:t>
      </w:r>
      <w:r>
        <w:t>Using</w:t>
      </w:r>
      <w:r>
        <w:rPr>
          <w:spacing w:val="-10"/>
        </w:rPr>
        <w:t xml:space="preserve"> </w:t>
      </w:r>
      <w:r>
        <w:t>any</w:t>
      </w:r>
      <w:r>
        <w:rPr>
          <w:spacing w:val="-9"/>
        </w:rPr>
        <w:t xml:space="preserve"> </w:t>
      </w:r>
      <w:r>
        <w:t>of</w:t>
      </w:r>
      <w:r>
        <w:rPr>
          <w:spacing w:val="-9"/>
        </w:rPr>
        <w:t xml:space="preserve"> </w:t>
      </w:r>
      <w:r>
        <w:t>the</w:t>
      </w:r>
      <w:r>
        <w:rPr>
          <w:spacing w:val="-9"/>
        </w:rPr>
        <w:t xml:space="preserve"> </w:t>
      </w:r>
      <w:r>
        <w:t>search</w:t>
      </w:r>
      <w:r>
        <w:rPr>
          <w:spacing w:val="-8"/>
        </w:rPr>
        <w:t xml:space="preserve"> </w:t>
      </w:r>
      <w:r>
        <w:t>options,</w:t>
      </w:r>
      <w:r>
        <w:rPr>
          <w:spacing w:val="-8"/>
        </w:rPr>
        <w:t xml:space="preserve"> </w:t>
      </w:r>
      <w:r>
        <w:t>the</w:t>
      </w:r>
      <w:r>
        <w:rPr>
          <w:spacing w:val="-9"/>
        </w:rPr>
        <w:t xml:space="preserve"> </w:t>
      </w:r>
      <w:r>
        <w:t>tool</w:t>
      </w:r>
      <w:r>
        <w:rPr>
          <w:spacing w:val="-9"/>
        </w:rPr>
        <w:t xml:space="preserve"> </w:t>
      </w:r>
      <w:r>
        <w:t>will</w:t>
      </w:r>
      <w:r>
        <w:rPr>
          <w:spacing w:val="-9"/>
        </w:rPr>
        <w:t xml:space="preserve"> </w:t>
      </w:r>
      <w:r>
        <w:t>provide</w:t>
      </w:r>
      <w:r>
        <w:rPr>
          <w:spacing w:val="-9"/>
        </w:rPr>
        <w:t xml:space="preserve"> </w:t>
      </w:r>
      <w:r>
        <w:t>a</w:t>
      </w:r>
      <w:r>
        <w:rPr>
          <w:spacing w:val="-9"/>
        </w:rPr>
        <w:t xml:space="preserve"> </w:t>
      </w:r>
      <w:r>
        <w:t>list</w:t>
      </w:r>
      <w:r>
        <w:rPr>
          <w:spacing w:val="-9"/>
        </w:rPr>
        <w:t xml:space="preserve"> </w:t>
      </w:r>
      <w:r>
        <w:t>of</w:t>
      </w:r>
      <w:r>
        <w:rPr>
          <w:spacing w:val="-9"/>
        </w:rPr>
        <w:t xml:space="preserve"> </w:t>
      </w:r>
      <w:r>
        <w:t>careers</w:t>
      </w:r>
      <w:r>
        <w:rPr>
          <w:spacing w:val="-9"/>
        </w:rPr>
        <w:t xml:space="preserve"> </w:t>
      </w:r>
      <w:r>
        <w:t>that are compatible based on the relevant search criteria. Each career listed has an associated information page filled with useful information about the career, including:</w:t>
      </w:r>
      <w:r w:rsidR="008A4153">
        <w:t xml:space="preserve"> </w:t>
      </w:r>
    </w:p>
    <w:p w14:paraId="18D42DF9" w14:textId="77777777" w:rsidR="008A4153" w:rsidRDefault="008A4153">
      <w:pPr>
        <w:pStyle w:val="BodyText"/>
        <w:spacing w:before="55"/>
        <w:ind w:left="639" w:right="637"/>
        <w:jc w:val="both"/>
      </w:pPr>
    </w:p>
    <w:p w14:paraId="050EF333" w14:textId="658CA1D0" w:rsidR="00035F2F" w:rsidRDefault="007426AC">
      <w:pPr>
        <w:pStyle w:val="ListParagraph"/>
        <w:numPr>
          <w:ilvl w:val="0"/>
          <w:numId w:val="3"/>
        </w:numPr>
        <w:tabs>
          <w:tab w:val="left" w:pos="1359"/>
          <w:tab w:val="left" w:pos="1360"/>
        </w:tabs>
        <w:spacing w:line="280" w:lineRule="exact"/>
        <w:ind w:hanging="361"/>
      </w:pPr>
      <w:r>
        <w:t>Other</w:t>
      </w:r>
      <w:r>
        <w:rPr>
          <w:spacing w:val="-6"/>
        </w:rPr>
        <w:t xml:space="preserve"> </w:t>
      </w:r>
      <w:r>
        <w:t>titles</w:t>
      </w:r>
      <w:r>
        <w:rPr>
          <w:spacing w:val="-7"/>
        </w:rPr>
        <w:t xml:space="preserve"> </w:t>
      </w:r>
      <w:r>
        <w:t>this</w:t>
      </w:r>
      <w:r>
        <w:rPr>
          <w:spacing w:val="-6"/>
        </w:rPr>
        <w:t xml:space="preserve"> </w:t>
      </w:r>
      <w:r>
        <w:t>position</w:t>
      </w:r>
      <w:r>
        <w:rPr>
          <w:spacing w:val="-5"/>
        </w:rPr>
        <w:t xml:space="preserve"> </w:t>
      </w:r>
      <w:r>
        <w:t>may</w:t>
      </w:r>
      <w:r>
        <w:rPr>
          <w:spacing w:val="-7"/>
        </w:rPr>
        <w:t xml:space="preserve"> </w:t>
      </w:r>
      <w:r>
        <w:t>go</w:t>
      </w:r>
      <w:r>
        <w:rPr>
          <w:spacing w:val="-6"/>
        </w:rPr>
        <w:t xml:space="preserve"> </w:t>
      </w:r>
      <w:r>
        <w:rPr>
          <w:spacing w:val="-5"/>
        </w:rPr>
        <w:t>by</w:t>
      </w:r>
      <w:r w:rsidR="00AD73B3">
        <w:rPr>
          <w:spacing w:val="-5"/>
        </w:rPr>
        <w:t>.</w:t>
      </w:r>
    </w:p>
    <w:p w14:paraId="29949A5D" w14:textId="5F289F52" w:rsidR="00035F2F" w:rsidRDefault="007426AC">
      <w:pPr>
        <w:pStyle w:val="ListParagraph"/>
        <w:numPr>
          <w:ilvl w:val="0"/>
          <w:numId w:val="3"/>
        </w:numPr>
        <w:tabs>
          <w:tab w:val="left" w:pos="1359"/>
          <w:tab w:val="left" w:pos="1360"/>
        </w:tabs>
        <w:spacing w:before="1" w:line="280" w:lineRule="exact"/>
        <w:ind w:left="1360"/>
      </w:pPr>
      <w:r>
        <w:t>Equivalent</w:t>
      </w:r>
      <w:r>
        <w:rPr>
          <w:spacing w:val="-6"/>
        </w:rPr>
        <w:t xml:space="preserve"> </w:t>
      </w:r>
      <w:r>
        <w:t>titles</w:t>
      </w:r>
      <w:r>
        <w:rPr>
          <w:spacing w:val="-7"/>
        </w:rPr>
        <w:t xml:space="preserve"> </w:t>
      </w:r>
      <w:r>
        <w:t>for</w:t>
      </w:r>
      <w:r>
        <w:rPr>
          <w:spacing w:val="-7"/>
        </w:rPr>
        <w:t xml:space="preserve"> </w:t>
      </w:r>
      <w:r>
        <w:t>the</w:t>
      </w:r>
      <w:r>
        <w:rPr>
          <w:spacing w:val="-5"/>
        </w:rPr>
        <w:t xml:space="preserve"> </w:t>
      </w:r>
      <w:r>
        <w:t>position</w:t>
      </w:r>
      <w:r>
        <w:rPr>
          <w:spacing w:val="-7"/>
        </w:rPr>
        <w:t xml:space="preserve"> </w:t>
      </w:r>
      <w:r>
        <w:t>across</w:t>
      </w:r>
      <w:r>
        <w:rPr>
          <w:spacing w:val="-7"/>
        </w:rPr>
        <w:t xml:space="preserve"> </w:t>
      </w:r>
      <w:r>
        <w:t>all</w:t>
      </w:r>
      <w:r>
        <w:rPr>
          <w:spacing w:val="-7"/>
        </w:rPr>
        <w:t xml:space="preserve"> </w:t>
      </w:r>
      <w:r>
        <w:t>five</w:t>
      </w:r>
      <w:r>
        <w:rPr>
          <w:spacing w:val="-6"/>
        </w:rPr>
        <w:t xml:space="preserve"> </w:t>
      </w:r>
      <w:r>
        <w:t>branches</w:t>
      </w:r>
      <w:r>
        <w:rPr>
          <w:spacing w:val="-6"/>
        </w:rPr>
        <w:t xml:space="preserve"> </w:t>
      </w:r>
      <w:r>
        <w:t>of</w:t>
      </w:r>
      <w:r>
        <w:rPr>
          <w:spacing w:val="-7"/>
        </w:rPr>
        <w:t xml:space="preserve"> </w:t>
      </w:r>
      <w:r>
        <w:t>the</w:t>
      </w:r>
      <w:r>
        <w:rPr>
          <w:spacing w:val="-6"/>
        </w:rPr>
        <w:t xml:space="preserve"> </w:t>
      </w:r>
      <w:r>
        <w:t>Armed</w:t>
      </w:r>
      <w:r>
        <w:rPr>
          <w:spacing w:val="-6"/>
        </w:rPr>
        <w:t xml:space="preserve"> </w:t>
      </w:r>
      <w:r>
        <w:rPr>
          <w:spacing w:val="-2"/>
        </w:rPr>
        <w:t>Forces</w:t>
      </w:r>
      <w:r w:rsidR="00AD73B3">
        <w:rPr>
          <w:spacing w:val="-2"/>
        </w:rPr>
        <w:t>.</w:t>
      </w:r>
    </w:p>
    <w:p w14:paraId="44F29A0C" w14:textId="3475092C" w:rsidR="00035F2F" w:rsidRDefault="007426AC">
      <w:pPr>
        <w:pStyle w:val="ListParagraph"/>
        <w:numPr>
          <w:ilvl w:val="0"/>
          <w:numId w:val="3"/>
        </w:numPr>
        <w:tabs>
          <w:tab w:val="left" w:pos="1359"/>
          <w:tab w:val="left" w:pos="1360"/>
        </w:tabs>
        <w:spacing w:line="280" w:lineRule="exact"/>
        <w:ind w:hanging="361"/>
      </w:pPr>
      <w:r>
        <w:t>A</w:t>
      </w:r>
      <w:r>
        <w:rPr>
          <w:spacing w:val="-6"/>
        </w:rPr>
        <w:t xml:space="preserve"> </w:t>
      </w:r>
      <w:r>
        <w:t>general</w:t>
      </w:r>
      <w:r>
        <w:rPr>
          <w:spacing w:val="-7"/>
        </w:rPr>
        <w:t xml:space="preserve"> </w:t>
      </w:r>
      <w:r>
        <w:t>position</w:t>
      </w:r>
      <w:r>
        <w:rPr>
          <w:spacing w:val="-6"/>
        </w:rPr>
        <w:t xml:space="preserve"> </w:t>
      </w:r>
      <w:r>
        <w:rPr>
          <w:spacing w:val="-2"/>
        </w:rPr>
        <w:t>description</w:t>
      </w:r>
      <w:r w:rsidR="00AD73B3">
        <w:rPr>
          <w:spacing w:val="-2"/>
        </w:rPr>
        <w:t>.</w:t>
      </w:r>
    </w:p>
    <w:p w14:paraId="2A0C98C3" w14:textId="08EDA48B" w:rsidR="00035F2F" w:rsidRDefault="007426AC">
      <w:pPr>
        <w:pStyle w:val="ListParagraph"/>
        <w:numPr>
          <w:ilvl w:val="0"/>
          <w:numId w:val="3"/>
        </w:numPr>
        <w:tabs>
          <w:tab w:val="left" w:pos="1359"/>
          <w:tab w:val="left" w:pos="1360"/>
        </w:tabs>
        <w:spacing w:line="280" w:lineRule="exact"/>
        <w:ind w:hanging="361"/>
      </w:pPr>
      <w:r>
        <w:t>Sample</w:t>
      </w:r>
      <w:r>
        <w:rPr>
          <w:spacing w:val="-11"/>
        </w:rPr>
        <w:t xml:space="preserve"> </w:t>
      </w:r>
      <w:r>
        <w:rPr>
          <w:spacing w:val="-2"/>
        </w:rPr>
        <w:t>duties</w:t>
      </w:r>
      <w:r w:rsidR="00AD73B3">
        <w:rPr>
          <w:spacing w:val="-2"/>
        </w:rPr>
        <w:t>.</w:t>
      </w:r>
    </w:p>
    <w:p w14:paraId="404D3D44" w14:textId="1FCE2DE2" w:rsidR="00035F2F" w:rsidRDefault="007426AC">
      <w:pPr>
        <w:pStyle w:val="ListParagraph"/>
        <w:numPr>
          <w:ilvl w:val="0"/>
          <w:numId w:val="3"/>
        </w:numPr>
        <w:tabs>
          <w:tab w:val="left" w:pos="1359"/>
          <w:tab w:val="left" w:pos="1360"/>
        </w:tabs>
        <w:spacing w:line="280" w:lineRule="exact"/>
        <w:ind w:hanging="361"/>
      </w:pPr>
      <w:r>
        <w:t>Typical</w:t>
      </w:r>
      <w:r>
        <w:rPr>
          <w:spacing w:val="-5"/>
        </w:rPr>
        <w:t xml:space="preserve"> </w:t>
      </w:r>
      <w:r>
        <w:t>personality</w:t>
      </w:r>
      <w:r>
        <w:rPr>
          <w:spacing w:val="-5"/>
        </w:rPr>
        <w:t xml:space="preserve"> </w:t>
      </w:r>
      <w:r>
        <w:t>of</w:t>
      </w:r>
      <w:r>
        <w:rPr>
          <w:spacing w:val="-6"/>
        </w:rPr>
        <w:t xml:space="preserve"> </w:t>
      </w:r>
      <w:r>
        <w:t>a</w:t>
      </w:r>
      <w:r>
        <w:rPr>
          <w:spacing w:val="-4"/>
        </w:rPr>
        <w:t xml:space="preserve"> </w:t>
      </w:r>
      <w:r>
        <w:t>person</w:t>
      </w:r>
      <w:r>
        <w:rPr>
          <w:spacing w:val="-6"/>
        </w:rPr>
        <w:t xml:space="preserve"> </w:t>
      </w:r>
      <w:r>
        <w:t>in</w:t>
      </w:r>
      <w:r>
        <w:rPr>
          <w:spacing w:val="-6"/>
        </w:rPr>
        <w:t xml:space="preserve"> </w:t>
      </w:r>
      <w:r>
        <w:t>the</w:t>
      </w:r>
      <w:r>
        <w:rPr>
          <w:spacing w:val="-6"/>
        </w:rPr>
        <w:t xml:space="preserve"> </w:t>
      </w:r>
      <w:r>
        <w:rPr>
          <w:spacing w:val="-2"/>
        </w:rPr>
        <w:t>field</w:t>
      </w:r>
      <w:r w:rsidR="00AD73B3">
        <w:rPr>
          <w:spacing w:val="-2"/>
        </w:rPr>
        <w:t>.</w:t>
      </w:r>
    </w:p>
    <w:p w14:paraId="6E343E08" w14:textId="43C2F238" w:rsidR="00035F2F" w:rsidRDefault="007426AC">
      <w:pPr>
        <w:pStyle w:val="ListParagraph"/>
        <w:numPr>
          <w:ilvl w:val="0"/>
          <w:numId w:val="3"/>
        </w:numPr>
        <w:tabs>
          <w:tab w:val="left" w:pos="1359"/>
          <w:tab w:val="left" w:pos="1360"/>
        </w:tabs>
        <w:spacing w:before="1"/>
        <w:ind w:hanging="361"/>
      </w:pPr>
      <w:r>
        <w:t>Technology</w:t>
      </w:r>
      <w:r>
        <w:rPr>
          <w:spacing w:val="-8"/>
        </w:rPr>
        <w:t xml:space="preserve"> </w:t>
      </w:r>
      <w:r>
        <w:t>that</w:t>
      </w:r>
      <w:r>
        <w:rPr>
          <w:spacing w:val="-9"/>
        </w:rPr>
        <w:t xml:space="preserve"> </w:t>
      </w:r>
      <w:r>
        <w:t>might</w:t>
      </w:r>
      <w:r>
        <w:rPr>
          <w:spacing w:val="-9"/>
        </w:rPr>
        <w:t xml:space="preserve"> </w:t>
      </w:r>
      <w:r>
        <w:t>be</w:t>
      </w:r>
      <w:r>
        <w:rPr>
          <w:spacing w:val="-7"/>
        </w:rPr>
        <w:t xml:space="preserve"> </w:t>
      </w:r>
      <w:r>
        <w:rPr>
          <w:spacing w:val="-2"/>
        </w:rPr>
        <w:t>used</w:t>
      </w:r>
      <w:r w:rsidR="00AD73B3">
        <w:rPr>
          <w:spacing w:val="-2"/>
        </w:rPr>
        <w:t>.</w:t>
      </w:r>
    </w:p>
    <w:p w14:paraId="653C9B0F" w14:textId="28D3343F" w:rsidR="00035F2F" w:rsidRDefault="007426AC">
      <w:pPr>
        <w:pStyle w:val="ListParagraph"/>
        <w:numPr>
          <w:ilvl w:val="0"/>
          <w:numId w:val="3"/>
        </w:numPr>
        <w:tabs>
          <w:tab w:val="left" w:pos="1359"/>
          <w:tab w:val="left" w:pos="1360"/>
        </w:tabs>
        <w:spacing w:before="1" w:line="280" w:lineRule="exact"/>
        <w:ind w:hanging="361"/>
      </w:pPr>
      <w:r>
        <w:t>Job</w:t>
      </w:r>
      <w:r>
        <w:rPr>
          <w:spacing w:val="-5"/>
        </w:rPr>
        <w:t xml:space="preserve"> </w:t>
      </w:r>
      <w:r>
        <w:rPr>
          <w:spacing w:val="-2"/>
        </w:rPr>
        <w:t>outlook</w:t>
      </w:r>
      <w:r w:rsidR="00AD73B3">
        <w:rPr>
          <w:spacing w:val="-2"/>
        </w:rPr>
        <w:t>.</w:t>
      </w:r>
    </w:p>
    <w:p w14:paraId="12C97172" w14:textId="141157CC" w:rsidR="00035F2F" w:rsidRDefault="007426AC" w:rsidP="00AD73B3">
      <w:pPr>
        <w:pStyle w:val="ListParagraph"/>
        <w:numPr>
          <w:ilvl w:val="0"/>
          <w:numId w:val="3"/>
        </w:numPr>
        <w:tabs>
          <w:tab w:val="left" w:pos="1359"/>
          <w:tab w:val="left" w:pos="1360"/>
        </w:tabs>
        <w:spacing w:line="280" w:lineRule="exact"/>
        <w:ind w:hanging="361"/>
      </w:pPr>
      <w:r w:rsidRPr="00AD73B3">
        <w:rPr>
          <w:spacing w:val="-2"/>
        </w:rPr>
        <w:t>Education</w:t>
      </w:r>
      <w:r w:rsidRPr="00AD73B3">
        <w:rPr>
          <w:spacing w:val="8"/>
        </w:rPr>
        <w:t xml:space="preserve"> </w:t>
      </w:r>
      <w:r w:rsidRPr="00AD73B3">
        <w:rPr>
          <w:spacing w:val="-2"/>
        </w:rPr>
        <w:t>experience</w:t>
      </w:r>
      <w:r w:rsidRPr="00AD73B3">
        <w:rPr>
          <w:spacing w:val="7"/>
        </w:rPr>
        <w:t xml:space="preserve"> </w:t>
      </w:r>
      <w:r w:rsidRPr="00AD73B3">
        <w:rPr>
          <w:spacing w:val="-2"/>
        </w:rPr>
        <w:t>recommended</w:t>
      </w:r>
      <w:r w:rsidR="00AD73B3" w:rsidRPr="00AD73B3">
        <w:rPr>
          <w:spacing w:val="-2"/>
        </w:rPr>
        <w:t>,</w:t>
      </w:r>
      <w:r w:rsidRPr="00AD73B3">
        <w:rPr>
          <w:spacing w:val="8"/>
        </w:rPr>
        <w:t xml:space="preserve"> </w:t>
      </w:r>
      <w:r w:rsidRPr="00AD73B3">
        <w:rPr>
          <w:spacing w:val="-5"/>
        </w:rPr>
        <w:t>and</w:t>
      </w:r>
      <w:r w:rsidR="00AD73B3" w:rsidRPr="00AD73B3">
        <w:rPr>
          <w:spacing w:val="-5"/>
        </w:rPr>
        <w:t xml:space="preserve"> </w:t>
      </w:r>
      <w:r w:rsidR="00AD73B3">
        <w:rPr>
          <w:spacing w:val="-5"/>
        </w:rPr>
        <w:t>t</w:t>
      </w:r>
      <w:r>
        <w:t>he</w:t>
      </w:r>
      <w:r w:rsidRPr="00AD73B3">
        <w:rPr>
          <w:spacing w:val="-8"/>
        </w:rPr>
        <w:t xml:space="preserve"> </w:t>
      </w:r>
      <w:r>
        <w:t>knowledge,</w:t>
      </w:r>
      <w:r w:rsidRPr="00AD73B3">
        <w:rPr>
          <w:spacing w:val="-7"/>
        </w:rPr>
        <w:t xml:space="preserve"> </w:t>
      </w:r>
      <w:r>
        <w:t>skills,</w:t>
      </w:r>
      <w:r w:rsidRPr="00AD73B3">
        <w:rPr>
          <w:spacing w:val="-8"/>
        </w:rPr>
        <w:t xml:space="preserve"> </w:t>
      </w:r>
      <w:r>
        <w:t>and</w:t>
      </w:r>
      <w:r w:rsidRPr="00AD73B3">
        <w:rPr>
          <w:spacing w:val="-7"/>
        </w:rPr>
        <w:t xml:space="preserve"> </w:t>
      </w:r>
      <w:r>
        <w:t>abilities</w:t>
      </w:r>
      <w:r w:rsidRPr="00AD73B3">
        <w:rPr>
          <w:spacing w:val="-6"/>
        </w:rPr>
        <w:t xml:space="preserve"> </w:t>
      </w:r>
      <w:r>
        <w:t>a</w:t>
      </w:r>
      <w:r w:rsidRPr="00AD73B3">
        <w:rPr>
          <w:spacing w:val="-8"/>
        </w:rPr>
        <w:t xml:space="preserve"> </w:t>
      </w:r>
      <w:r>
        <w:t>person</w:t>
      </w:r>
      <w:r w:rsidRPr="00AD73B3">
        <w:rPr>
          <w:spacing w:val="-8"/>
        </w:rPr>
        <w:t xml:space="preserve"> </w:t>
      </w:r>
      <w:r>
        <w:t>commonly</w:t>
      </w:r>
      <w:r w:rsidRPr="00AD73B3">
        <w:rPr>
          <w:spacing w:val="-8"/>
        </w:rPr>
        <w:t xml:space="preserve"> </w:t>
      </w:r>
      <w:r>
        <w:t>possesses</w:t>
      </w:r>
      <w:r w:rsidRPr="00AD73B3">
        <w:rPr>
          <w:spacing w:val="-7"/>
        </w:rPr>
        <w:t xml:space="preserve"> </w:t>
      </w:r>
      <w:r>
        <w:t>in</w:t>
      </w:r>
      <w:r w:rsidRPr="00AD73B3">
        <w:rPr>
          <w:spacing w:val="-7"/>
        </w:rPr>
        <w:t xml:space="preserve"> </w:t>
      </w:r>
      <w:r>
        <w:t>this</w:t>
      </w:r>
      <w:r w:rsidRPr="00AD73B3">
        <w:rPr>
          <w:spacing w:val="-8"/>
        </w:rPr>
        <w:t xml:space="preserve"> </w:t>
      </w:r>
      <w:proofErr w:type="gramStart"/>
      <w:r w:rsidRPr="00AD73B3">
        <w:rPr>
          <w:spacing w:val="-2"/>
        </w:rPr>
        <w:t>field</w:t>
      </w:r>
      <w:proofErr w:type="gramEnd"/>
    </w:p>
    <w:p w14:paraId="5511EB9E" w14:textId="77777777" w:rsidR="00035F2F" w:rsidRDefault="00035F2F">
      <w:pPr>
        <w:pStyle w:val="BodyText"/>
        <w:spacing w:before="11"/>
        <w:rPr>
          <w:sz w:val="21"/>
        </w:rPr>
      </w:pPr>
    </w:p>
    <w:p w14:paraId="2B88F7FF" w14:textId="77777777" w:rsidR="00035F2F" w:rsidRDefault="007426AC">
      <w:pPr>
        <w:pStyle w:val="BodyText"/>
        <w:spacing w:before="1"/>
        <w:ind w:left="639" w:right="637"/>
        <w:jc w:val="both"/>
      </w:pPr>
      <w:r>
        <w:t>While</w:t>
      </w:r>
      <w:r>
        <w:rPr>
          <w:spacing w:val="-3"/>
        </w:rPr>
        <w:t xml:space="preserve"> </w:t>
      </w:r>
      <w:r>
        <w:t>this</w:t>
      </w:r>
      <w:r>
        <w:rPr>
          <w:spacing w:val="-3"/>
        </w:rPr>
        <w:t xml:space="preserve"> </w:t>
      </w:r>
      <w:r>
        <w:t>site</w:t>
      </w:r>
      <w:r>
        <w:rPr>
          <w:spacing w:val="-5"/>
        </w:rPr>
        <w:t xml:space="preserve"> </w:t>
      </w:r>
      <w:r>
        <w:t>is</w:t>
      </w:r>
      <w:r>
        <w:rPr>
          <w:spacing w:val="-2"/>
        </w:rPr>
        <w:t xml:space="preserve"> </w:t>
      </w:r>
      <w:r>
        <w:t>targeted</w:t>
      </w:r>
      <w:r>
        <w:rPr>
          <w:spacing w:val="-3"/>
        </w:rPr>
        <w:t xml:space="preserve"> </w:t>
      </w:r>
      <w:r>
        <w:t>for</w:t>
      </w:r>
      <w:r>
        <w:rPr>
          <w:spacing w:val="-4"/>
        </w:rPr>
        <w:t xml:space="preserve"> </w:t>
      </w:r>
      <w:r>
        <w:t>veteran</w:t>
      </w:r>
      <w:r>
        <w:rPr>
          <w:spacing w:val="-4"/>
        </w:rPr>
        <w:t xml:space="preserve"> </w:t>
      </w:r>
      <w:r>
        <w:t>use,</w:t>
      </w:r>
      <w:r>
        <w:rPr>
          <w:spacing w:val="-4"/>
        </w:rPr>
        <w:t xml:space="preserve"> </w:t>
      </w:r>
      <w:r>
        <w:t>employers</w:t>
      </w:r>
      <w:r>
        <w:rPr>
          <w:spacing w:val="-3"/>
        </w:rPr>
        <w:t xml:space="preserve"> </w:t>
      </w:r>
      <w:r>
        <w:t>can</w:t>
      </w:r>
      <w:r>
        <w:rPr>
          <w:spacing w:val="-4"/>
        </w:rPr>
        <w:t xml:space="preserve"> </w:t>
      </w:r>
      <w:r>
        <w:t>also</w:t>
      </w:r>
      <w:r>
        <w:rPr>
          <w:spacing w:val="-3"/>
        </w:rPr>
        <w:t xml:space="preserve"> </w:t>
      </w:r>
      <w:r>
        <w:t>use</w:t>
      </w:r>
      <w:r>
        <w:rPr>
          <w:spacing w:val="-3"/>
        </w:rPr>
        <w:t xml:space="preserve"> </w:t>
      </w:r>
      <w:r>
        <w:t>it</w:t>
      </w:r>
      <w:r>
        <w:rPr>
          <w:spacing w:val="-4"/>
        </w:rPr>
        <w:t xml:space="preserve"> </w:t>
      </w:r>
      <w:r>
        <w:t>as</w:t>
      </w:r>
      <w:r>
        <w:rPr>
          <w:spacing w:val="-4"/>
        </w:rPr>
        <w:t xml:space="preserve"> </w:t>
      </w:r>
      <w:r>
        <w:t>a</w:t>
      </w:r>
      <w:r>
        <w:rPr>
          <w:spacing w:val="-3"/>
        </w:rPr>
        <w:t xml:space="preserve"> </w:t>
      </w:r>
      <w:r>
        <w:t>resource</w:t>
      </w:r>
      <w:r>
        <w:rPr>
          <w:spacing w:val="-5"/>
        </w:rPr>
        <w:t xml:space="preserve"> </w:t>
      </w:r>
      <w:r>
        <w:t>using</w:t>
      </w:r>
      <w:r>
        <w:rPr>
          <w:spacing w:val="-3"/>
        </w:rPr>
        <w:t xml:space="preserve"> </w:t>
      </w:r>
      <w:r>
        <w:t>the</w:t>
      </w:r>
      <w:r>
        <w:rPr>
          <w:spacing w:val="-2"/>
        </w:rPr>
        <w:t xml:space="preserve"> </w:t>
      </w:r>
      <w:r>
        <w:t>two</w:t>
      </w:r>
      <w:r>
        <w:rPr>
          <w:spacing w:val="-4"/>
        </w:rPr>
        <w:t xml:space="preserve"> </w:t>
      </w:r>
      <w:r>
        <w:t>modified search methods described below.</w:t>
      </w:r>
    </w:p>
    <w:p w14:paraId="409EC52F" w14:textId="77777777" w:rsidR="00035F2F" w:rsidRDefault="00035F2F">
      <w:pPr>
        <w:pStyle w:val="BodyText"/>
      </w:pPr>
    </w:p>
    <w:p w14:paraId="25FF63DC" w14:textId="77777777" w:rsidR="00035F2F" w:rsidRDefault="007426AC">
      <w:pPr>
        <w:pStyle w:val="ListParagraph"/>
        <w:numPr>
          <w:ilvl w:val="0"/>
          <w:numId w:val="1"/>
        </w:numPr>
        <w:tabs>
          <w:tab w:val="left" w:pos="1360"/>
        </w:tabs>
        <w:ind w:right="637" w:hanging="361"/>
        <w:jc w:val="both"/>
      </w:pPr>
      <w:r>
        <w:t>If a veteran provides their military title or job code on their resume, input this information into the “Find careers like your military job” field using the military branch and title. Click “Find” and see if the position you are recruiting for is listed as a similar career. Selecting the career will produce</w:t>
      </w:r>
      <w:r>
        <w:rPr>
          <w:spacing w:val="-1"/>
        </w:rPr>
        <w:t xml:space="preserve"> </w:t>
      </w:r>
      <w:r>
        <w:t>other</w:t>
      </w:r>
      <w:r>
        <w:rPr>
          <w:spacing w:val="-2"/>
        </w:rPr>
        <w:t xml:space="preserve"> </w:t>
      </w:r>
      <w:r>
        <w:t>possible</w:t>
      </w:r>
      <w:r>
        <w:rPr>
          <w:spacing w:val="-1"/>
        </w:rPr>
        <w:t xml:space="preserve"> </w:t>
      </w:r>
      <w:r>
        <w:t>titles</w:t>
      </w:r>
      <w:r>
        <w:rPr>
          <w:spacing w:val="-2"/>
        </w:rPr>
        <w:t xml:space="preserve"> </w:t>
      </w:r>
      <w:r>
        <w:t>for</w:t>
      </w:r>
      <w:r>
        <w:rPr>
          <w:spacing w:val="-2"/>
        </w:rPr>
        <w:t xml:space="preserve"> </w:t>
      </w:r>
      <w:r>
        <w:t>the</w:t>
      </w:r>
      <w:r>
        <w:rPr>
          <w:spacing w:val="-2"/>
        </w:rPr>
        <w:t xml:space="preserve"> </w:t>
      </w:r>
      <w:r>
        <w:t>position</w:t>
      </w:r>
      <w:r>
        <w:rPr>
          <w:spacing w:val="-2"/>
        </w:rPr>
        <w:t xml:space="preserve"> </w:t>
      </w:r>
      <w:r>
        <w:t>and</w:t>
      </w:r>
      <w:r>
        <w:rPr>
          <w:spacing w:val="-2"/>
        </w:rPr>
        <w:t xml:space="preserve"> </w:t>
      </w:r>
      <w:r>
        <w:t>detailed</w:t>
      </w:r>
      <w:r>
        <w:rPr>
          <w:spacing w:val="-2"/>
        </w:rPr>
        <w:t xml:space="preserve"> </w:t>
      </w:r>
      <w:r>
        <w:t>information</w:t>
      </w:r>
      <w:r>
        <w:rPr>
          <w:spacing w:val="-2"/>
        </w:rPr>
        <w:t xml:space="preserve"> </w:t>
      </w:r>
      <w:r>
        <w:t>about</w:t>
      </w:r>
      <w:r>
        <w:rPr>
          <w:spacing w:val="-2"/>
        </w:rPr>
        <w:t xml:space="preserve"> </w:t>
      </w:r>
      <w:r>
        <w:t>the</w:t>
      </w:r>
      <w:r>
        <w:rPr>
          <w:spacing w:val="-2"/>
        </w:rPr>
        <w:t xml:space="preserve"> </w:t>
      </w:r>
      <w:r>
        <w:t>career.</w:t>
      </w:r>
      <w:r>
        <w:rPr>
          <w:spacing w:val="-2"/>
        </w:rPr>
        <w:t xml:space="preserve"> </w:t>
      </w:r>
      <w:r>
        <w:t>You</w:t>
      </w:r>
      <w:r>
        <w:rPr>
          <w:spacing w:val="-2"/>
        </w:rPr>
        <w:t xml:space="preserve"> </w:t>
      </w:r>
      <w:r>
        <w:t>can use this information to cross reference with the veteran resume.</w:t>
      </w:r>
    </w:p>
    <w:p w14:paraId="51A6A2D9" w14:textId="77777777" w:rsidR="00035F2F" w:rsidRDefault="00035F2F">
      <w:pPr>
        <w:pStyle w:val="BodyText"/>
        <w:spacing w:before="11"/>
        <w:rPr>
          <w:sz w:val="21"/>
        </w:rPr>
      </w:pPr>
    </w:p>
    <w:p w14:paraId="00C233F4" w14:textId="77777777" w:rsidR="00035F2F" w:rsidRDefault="007426AC">
      <w:pPr>
        <w:pStyle w:val="ListParagraph"/>
        <w:numPr>
          <w:ilvl w:val="0"/>
          <w:numId w:val="1"/>
        </w:numPr>
        <w:tabs>
          <w:tab w:val="left" w:pos="1360"/>
        </w:tabs>
        <w:spacing w:before="1"/>
        <w:ind w:right="637" w:hanging="361"/>
        <w:jc w:val="both"/>
      </w:pPr>
      <w:r>
        <w:t>Use the “search careers with key words” field to search for your position by title or key word. From</w:t>
      </w:r>
      <w:r>
        <w:rPr>
          <w:spacing w:val="-13"/>
        </w:rPr>
        <w:t xml:space="preserve"> </w:t>
      </w:r>
      <w:r>
        <w:t>the</w:t>
      </w:r>
      <w:r>
        <w:rPr>
          <w:spacing w:val="-12"/>
        </w:rPr>
        <w:t xml:space="preserve"> </w:t>
      </w:r>
      <w:r>
        <w:t>populated</w:t>
      </w:r>
      <w:r>
        <w:rPr>
          <w:spacing w:val="-13"/>
        </w:rPr>
        <w:t xml:space="preserve"> </w:t>
      </w:r>
      <w:r>
        <w:t>list,</w:t>
      </w:r>
      <w:r>
        <w:rPr>
          <w:spacing w:val="-12"/>
        </w:rPr>
        <w:t xml:space="preserve"> </w:t>
      </w:r>
      <w:r>
        <w:t>select</w:t>
      </w:r>
      <w:r>
        <w:rPr>
          <w:spacing w:val="-13"/>
        </w:rPr>
        <w:t xml:space="preserve"> </w:t>
      </w:r>
      <w:r>
        <w:t>the</w:t>
      </w:r>
      <w:r>
        <w:rPr>
          <w:spacing w:val="-12"/>
        </w:rPr>
        <w:t xml:space="preserve"> </w:t>
      </w:r>
      <w:r>
        <w:t>closest</w:t>
      </w:r>
      <w:r>
        <w:rPr>
          <w:spacing w:val="-13"/>
        </w:rPr>
        <w:t xml:space="preserve"> </w:t>
      </w:r>
      <w:r>
        <w:t>matched</w:t>
      </w:r>
      <w:r>
        <w:rPr>
          <w:spacing w:val="-12"/>
        </w:rPr>
        <w:t xml:space="preserve"> </w:t>
      </w:r>
      <w:r>
        <w:t>title.</w:t>
      </w:r>
      <w:r>
        <w:rPr>
          <w:spacing w:val="-12"/>
        </w:rPr>
        <w:t xml:space="preserve"> </w:t>
      </w:r>
      <w:r>
        <w:t>On</w:t>
      </w:r>
      <w:r>
        <w:rPr>
          <w:spacing w:val="-13"/>
        </w:rPr>
        <w:t xml:space="preserve"> </w:t>
      </w:r>
      <w:r>
        <w:t>the</w:t>
      </w:r>
      <w:r>
        <w:rPr>
          <w:spacing w:val="-12"/>
        </w:rPr>
        <w:t xml:space="preserve"> </w:t>
      </w:r>
      <w:r>
        <w:t>top</w:t>
      </w:r>
      <w:r>
        <w:rPr>
          <w:spacing w:val="-13"/>
        </w:rPr>
        <w:t xml:space="preserve"> </w:t>
      </w:r>
      <w:r>
        <w:t>of</w:t>
      </w:r>
      <w:r>
        <w:rPr>
          <w:spacing w:val="-12"/>
        </w:rPr>
        <w:t xml:space="preserve"> </w:t>
      </w:r>
      <w:r>
        <w:t>the</w:t>
      </w:r>
      <w:r>
        <w:rPr>
          <w:spacing w:val="-13"/>
        </w:rPr>
        <w:t xml:space="preserve"> </w:t>
      </w:r>
      <w:r>
        <w:t>information</w:t>
      </w:r>
      <w:r>
        <w:rPr>
          <w:spacing w:val="-12"/>
        </w:rPr>
        <w:t xml:space="preserve"> </w:t>
      </w:r>
      <w:r>
        <w:t>page,</w:t>
      </w:r>
      <w:r>
        <w:rPr>
          <w:spacing w:val="-12"/>
        </w:rPr>
        <w:t xml:space="preserve"> </w:t>
      </w:r>
      <w:r>
        <w:t>you’ll see</w:t>
      </w:r>
      <w:r>
        <w:rPr>
          <w:spacing w:val="-2"/>
        </w:rPr>
        <w:t xml:space="preserve"> </w:t>
      </w:r>
      <w:r>
        <w:t>likely military</w:t>
      </w:r>
      <w:r>
        <w:rPr>
          <w:spacing w:val="-2"/>
        </w:rPr>
        <w:t xml:space="preserve"> </w:t>
      </w:r>
      <w:r>
        <w:t>equivalents</w:t>
      </w:r>
      <w:r>
        <w:rPr>
          <w:spacing w:val="-2"/>
        </w:rPr>
        <w:t xml:space="preserve"> </w:t>
      </w:r>
      <w:r>
        <w:t>of this position. You can</w:t>
      </w:r>
      <w:r>
        <w:rPr>
          <w:spacing w:val="-2"/>
        </w:rPr>
        <w:t xml:space="preserve"> </w:t>
      </w:r>
      <w:r>
        <w:t>also cross</w:t>
      </w:r>
      <w:r>
        <w:rPr>
          <w:spacing w:val="-1"/>
        </w:rPr>
        <w:t xml:space="preserve"> </w:t>
      </w:r>
      <w:r>
        <w:t>reference</w:t>
      </w:r>
      <w:r>
        <w:rPr>
          <w:spacing w:val="-1"/>
        </w:rPr>
        <w:t xml:space="preserve"> </w:t>
      </w:r>
      <w:r>
        <w:t>the veteran’s</w:t>
      </w:r>
      <w:r>
        <w:rPr>
          <w:spacing w:val="-2"/>
        </w:rPr>
        <w:t xml:space="preserve"> </w:t>
      </w:r>
      <w:r>
        <w:t>resume to identify other similarities provided on the information page.</w:t>
      </w:r>
    </w:p>
    <w:p w14:paraId="354FD84E" w14:textId="77777777" w:rsidR="00035F2F" w:rsidRDefault="00035F2F">
      <w:pPr>
        <w:pStyle w:val="BodyText"/>
        <w:spacing w:before="12"/>
        <w:rPr>
          <w:sz w:val="21"/>
        </w:rPr>
      </w:pPr>
    </w:p>
    <w:p w14:paraId="5329F8CF" w14:textId="77777777" w:rsidR="00035F2F" w:rsidRDefault="007426AC">
      <w:pPr>
        <w:pStyle w:val="BodyText"/>
        <w:ind w:left="639" w:right="640" w:hanging="1"/>
        <w:jc w:val="both"/>
      </w:pPr>
      <w:r>
        <w:t>Screenshots of these two search methods are on the following pages. In the scenarios provided, a hiring manager is recruiting a Procurement Manager.</w:t>
      </w:r>
    </w:p>
    <w:p w14:paraId="0C3B05B1" w14:textId="77777777" w:rsidR="00035F2F" w:rsidRDefault="00035F2F">
      <w:pPr>
        <w:jc w:val="both"/>
        <w:sectPr w:rsidR="00035F2F">
          <w:footerReference w:type="default" r:id="rId88"/>
          <w:pgSz w:w="12240" w:h="15840"/>
          <w:pgMar w:top="1400" w:right="800" w:bottom="1160" w:left="800" w:header="0" w:footer="975" w:gutter="0"/>
          <w:cols w:space="720"/>
        </w:sectPr>
      </w:pPr>
    </w:p>
    <w:p w14:paraId="4F56030F" w14:textId="77777777" w:rsidR="00035F2F" w:rsidRDefault="0021415F">
      <w:pPr>
        <w:pStyle w:val="Heading2"/>
        <w:ind w:left="1332" w:right="1332"/>
        <w:jc w:val="center"/>
      </w:pPr>
      <w:r>
        <w:lastRenderedPageBreak/>
        <w:pict w14:anchorId="67BA2383">
          <v:group id="docshapegroup202" o:spid="_x0000_s1058" style="position:absolute;left:0;text-align:left;margin-left:142.1pt;margin-top:366pt;width:441.45pt;height:252.05pt;z-index:-16172032;mso-position-horizontal-relative:page;mso-position-vertical-relative:page" coordorigin="2842,7320" coordsize="8829,5041">
            <v:shape id="docshape203" o:spid="_x0000_s1061" type="#_x0000_t75" style="position:absolute;left:5363;top:7449;width:6293;height:4830">
              <v:imagedata r:id="rId89" o:title=""/>
            </v:shape>
            <v:rect id="docshape204" o:spid="_x0000_s1060" style="position:absolute;left:5318;top:7327;width:6345;height:5026" filled="f" strokecolor="#2e5496"/>
            <v:shape id="docshape205" o:spid="_x0000_s1059" style="position:absolute;left:2841;top:11473;width:3244;height:688" coordorigin="2842,11473" coordsize="3244,688" o:spt="100" adj="0,,0" path="m5903,12101r-11,60l6081,12107r-148,l5903,12101xm5915,12043r-12,58l5933,12107r11,-59l5915,12043xm5926,11984r-11,59l5944,12048r-11,59l6081,12107r4,-1l5926,11984xm2852,11473r-10,60l5903,12101r12,-58l2852,11473xe" fillcolor="#4371c3" stroked="f">
              <v:stroke joinstyle="round"/>
              <v:formulas/>
              <v:path arrowok="t" o:connecttype="segments"/>
            </v:shape>
            <w10:wrap anchorx="page" anchory="page"/>
          </v:group>
        </w:pict>
      </w:r>
      <w:r w:rsidR="007426AC">
        <w:rPr>
          <w:color w:val="1E3662"/>
        </w:rPr>
        <w:t>Example</w:t>
      </w:r>
      <w:r w:rsidR="007426AC">
        <w:rPr>
          <w:color w:val="1E3662"/>
          <w:spacing w:val="-3"/>
        </w:rPr>
        <w:t xml:space="preserve"> </w:t>
      </w:r>
      <w:r w:rsidR="007426AC">
        <w:rPr>
          <w:color w:val="1E3662"/>
        </w:rPr>
        <w:t>1:</w:t>
      </w:r>
      <w:r w:rsidR="007426AC">
        <w:rPr>
          <w:color w:val="1E3662"/>
          <w:spacing w:val="-3"/>
        </w:rPr>
        <w:t xml:space="preserve"> </w:t>
      </w:r>
      <w:r w:rsidR="007426AC">
        <w:rPr>
          <w:color w:val="1E3662"/>
        </w:rPr>
        <w:t>“Find</w:t>
      </w:r>
      <w:r w:rsidR="007426AC">
        <w:rPr>
          <w:color w:val="1E3662"/>
          <w:spacing w:val="-3"/>
        </w:rPr>
        <w:t xml:space="preserve"> </w:t>
      </w:r>
      <w:r w:rsidR="007426AC">
        <w:rPr>
          <w:color w:val="1E3662"/>
        </w:rPr>
        <w:t>careers</w:t>
      </w:r>
      <w:r w:rsidR="007426AC">
        <w:rPr>
          <w:color w:val="1E3662"/>
          <w:spacing w:val="-1"/>
        </w:rPr>
        <w:t xml:space="preserve"> </w:t>
      </w:r>
      <w:r w:rsidR="007426AC">
        <w:rPr>
          <w:color w:val="1E3662"/>
        </w:rPr>
        <w:t>like</w:t>
      </w:r>
      <w:r w:rsidR="007426AC">
        <w:rPr>
          <w:color w:val="1E3662"/>
          <w:spacing w:val="-3"/>
        </w:rPr>
        <w:t xml:space="preserve"> </w:t>
      </w:r>
      <w:r w:rsidR="007426AC">
        <w:rPr>
          <w:color w:val="1E3662"/>
        </w:rPr>
        <w:t>your</w:t>
      </w:r>
      <w:r w:rsidR="007426AC">
        <w:rPr>
          <w:color w:val="1E3662"/>
          <w:spacing w:val="-3"/>
        </w:rPr>
        <w:t xml:space="preserve"> </w:t>
      </w:r>
      <w:r w:rsidR="007426AC">
        <w:rPr>
          <w:color w:val="1E3662"/>
        </w:rPr>
        <w:t>military</w:t>
      </w:r>
      <w:r w:rsidR="007426AC">
        <w:rPr>
          <w:color w:val="1E3662"/>
          <w:spacing w:val="-1"/>
        </w:rPr>
        <w:t xml:space="preserve"> </w:t>
      </w:r>
      <w:proofErr w:type="gramStart"/>
      <w:r w:rsidR="007426AC">
        <w:rPr>
          <w:color w:val="1E3662"/>
          <w:spacing w:val="-4"/>
        </w:rPr>
        <w:t>job</w:t>
      </w:r>
      <w:proofErr w:type="gramEnd"/>
      <w:r w:rsidR="007426AC">
        <w:rPr>
          <w:color w:val="1E3662"/>
          <w:spacing w:val="-4"/>
        </w:rPr>
        <w:t>”</w:t>
      </w:r>
    </w:p>
    <w:p w14:paraId="31C03349" w14:textId="77777777" w:rsidR="00035F2F" w:rsidRDefault="00035F2F">
      <w:pPr>
        <w:pStyle w:val="BodyText"/>
        <w:rPr>
          <w:b/>
          <w:sz w:val="20"/>
        </w:rPr>
      </w:pPr>
    </w:p>
    <w:p w14:paraId="357C5362" w14:textId="77777777" w:rsidR="00035F2F" w:rsidRDefault="00035F2F">
      <w:pPr>
        <w:pStyle w:val="BodyText"/>
        <w:spacing w:before="7"/>
        <w:rPr>
          <w:b/>
          <w:sz w:val="19"/>
        </w:rPr>
      </w:pPr>
    </w:p>
    <w:p w14:paraId="7D97A499" w14:textId="77777777" w:rsidR="00035F2F" w:rsidRDefault="0021415F">
      <w:pPr>
        <w:pStyle w:val="Heading3"/>
        <w:spacing w:before="56"/>
      </w:pPr>
      <w:r>
        <w:pict w14:anchorId="6AF142B0">
          <v:group id="docshapegroup206" o:spid="_x0000_s1054" style="position:absolute;left:0;text-align:left;margin-left:277pt;margin-top:.25pt;width:264.5pt;height:200.85pt;z-index:15748608;mso-position-horizontal-relative:page" coordorigin="5540,5" coordsize="5290,4017">
            <v:shape id="docshape207" o:spid="_x0000_s1057" type="#_x0000_t75" style="position:absolute;left:6750;top:20;width:4066;height:3920">
              <v:imagedata r:id="rId90" o:title=""/>
            </v:shape>
            <v:rect id="docshape208" o:spid="_x0000_s1056" style="position:absolute;left:6742;top:12;width:4080;height:4002" filled="f" strokecolor="#2e5496"/>
            <v:shape id="docshape209" o:spid="_x0000_s1055" style="position:absolute;left:5540;top:942;width:2266;height:2666" coordorigin="5540,942" coordsize="2266,2666" o:spt="100" adj="0,,0" path="m6973,2581r-24,-93l6923,2387r-46,39l5586,942r-46,40l6832,2465r-45,40l6973,2581xm7000,3036r-34,-62l6905,2859r-35,48l5634,2026r-35,48l6835,2956r-35,49l7000,3036xm7806,3593r-26,-30l7673,3441r-23,56l5785,2733r-23,55l7627,3552r-23,55l7806,3593xe" fillcolor="#4371c3" stroked="f">
              <v:stroke joinstyle="round"/>
              <v:formulas/>
              <v:path arrowok="t" o:connecttype="segments"/>
            </v:shape>
            <w10:wrap anchorx="page"/>
          </v:group>
        </w:pict>
      </w:r>
      <w:r w:rsidR="007426AC">
        <w:t>Step</w:t>
      </w:r>
      <w:r w:rsidR="007426AC">
        <w:rPr>
          <w:spacing w:val="-7"/>
        </w:rPr>
        <w:t xml:space="preserve"> </w:t>
      </w:r>
      <w:r w:rsidR="007426AC">
        <w:rPr>
          <w:spacing w:val="-5"/>
        </w:rPr>
        <w:t>1:</w:t>
      </w:r>
    </w:p>
    <w:p w14:paraId="3D928528" w14:textId="77777777" w:rsidR="00035F2F" w:rsidRDefault="00035F2F">
      <w:pPr>
        <w:pStyle w:val="BodyText"/>
        <w:spacing w:before="11"/>
        <w:rPr>
          <w:b/>
          <w:sz w:val="21"/>
        </w:rPr>
      </w:pPr>
    </w:p>
    <w:p w14:paraId="390B27DF" w14:textId="77777777" w:rsidR="00035F2F" w:rsidRDefault="007426AC">
      <w:pPr>
        <w:pStyle w:val="BodyText"/>
        <w:ind w:left="640" w:right="4845" w:hanging="1"/>
      </w:pPr>
      <w:r>
        <w:t xml:space="preserve">Enter the branch of the Armed Forces that the veteran listed on his or her </w:t>
      </w:r>
      <w:proofErr w:type="gramStart"/>
      <w:r>
        <w:t>resume</w:t>
      </w:r>
      <w:proofErr w:type="gramEnd"/>
    </w:p>
    <w:p w14:paraId="7C0575C4" w14:textId="77777777" w:rsidR="00035F2F" w:rsidRDefault="00035F2F">
      <w:pPr>
        <w:pStyle w:val="BodyText"/>
      </w:pPr>
    </w:p>
    <w:p w14:paraId="7883E5A6" w14:textId="77777777" w:rsidR="00035F2F" w:rsidRDefault="00035F2F">
      <w:pPr>
        <w:pStyle w:val="BodyText"/>
      </w:pPr>
    </w:p>
    <w:p w14:paraId="770DFE79" w14:textId="77777777" w:rsidR="00035F2F" w:rsidRDefault="007426AC">
      <w:pPr>
        <w:pStyle w:val="BodyText"/>
        <w:ind w:left="640" w:right="4845"/>
      </w:pPr>
      <w:r>
        <w:t>Enter</w:t>
      </w:r>
      <w:r>
        <w:rPr>
          <w:spacing w:val="-4"/>
        </w:rPr>
        <w:t xml:space="preserve"> </w:t>
      </w:r>
      <w:r>
        <w:t>the</w:t>
      </w:r>
      <w:r>
        <w:rPr>
          <w:spacing w:val="-5"/>
        </w:rPr>
        <w:t xml:space="preserve"> </w:t>
      </w:r>
      <w:r>
        <w:t>military</w:t>
      </w:r>
      <w:r>
        <w:rPr>
          <w:spacing w:val="-6"/>
        </w:rPr>
        <w:t xml:space="preserve"> </w:t>
      </w:r>
      <w:r>
        <w:t>classification</w:t>
      </w:r>
      <w:r>
        <w:rPr>
          <w:spacing w:val="-6"/>
        </w:rPr>
        <w:t xml:space="preserve"> </w:t>
      </w:r>
      <w:r>
        <w:t>code,</w:t>
      </w:r>
      <w:r>
        <w:rPr>
          <w:spacing w:val="-5"/>
        </w:rPr>
        <w:t xml:space="preserve"> </w:t>
      </w:r>
      <w:r>
        <w:t>name</w:t>
      </w:r>
      <w:r>
        <w:rPr>
          <w:spacing w:val="-5"/>
        </w:rPr>
        <w:t xml:space="preserve"> </w:t>
      </w:r>
      <w:r>
        <w:t>of</w:t>
      </w:r>
      <w:r>
        <w:rPr>
          <w:spacing w:val="-6"/>
        </w:rPr>
        <w:t xml:space="preserve"> </w:t>
      </w:r>
      <w:r>
        <w:t>the position, or key word from the resume.</w:t>
      </w:r>
    </w:p>
    <w:p w14:paraId="6EE85AD2" w14:textId="77777777" w:rsidR="00035F2F" w:rsidRDefault="00035F2F">
      <w:pPr>
        <w:pStyle w:val="BodyText"/>
      </w:pPr>
    </w:p>
    <w:p w14:paraId="62F115A9" w14:textId="77777777" w:rsidR="00035F2F" w:rsidRDefault="007426AC">
      <w:pPr>
        <w:pStyle w:val="BodyText"/>
        <w:spacing w:before="1"/>
        <w:ind w:left="639" w:right="5591"/>
      </w:pPr>
      <w:r>
        <w:t>Click “Find” to identify related civilian careers that match well.</w:t>
      </w:r>
    </w:p>
    <w:p w14:paraId="55D8D979" w14:textId="77777777" w:rsidR="00035F2F" w:rsidRDefault="00035F2F">
      <w:pPr>
        <w:pStyle w:val="BodyText"/>
      </w:pPr>
    </w:p>
    <w:p w14:paraId="7B1BD211" w14:textId="77777777" w:rsidR="00035F2F" w:rsidRDefault="00035F2F">
      <w:pPr>
        <w:pStyle w:val="BodyText"/>
      </w:pPr>
    </w:p>
    <w:p w14:paraId="7556D194" w14:textId="77777777" w:rsidR="00035F2F" w:rsidRDefault="00035F2F">
      <w:pPr>
        <w:pStyle w:val="BodyText"/>
      </w:pPr>
    </w:p>
    <w:p w14:paraId="1EB32144" w14:textId="77777777" w:rsidR="00035F2F" w:rsidRDefault="00035F2F">
      <w:pPr>
        <w:pStyle w:val="BodyText"/>
      </w:pPr>
    </w:p>
    <w:p w14:paraId="590FE2FA" w14:textId="77777777" w:rsidR="00035F2F" w:rsidRDefault="00035F2F">
      <w:pPr>
        <w:pStyle w:val="BodyText"/>
      </w:pPr>
    </w:p>
    <w:p w14:paraId="51837047" w14:textId="77777777" w:rsidR="00035F2F" w:rsidRDefault="00035F2F">
      <w:pPr>
        <w:pStyle w:val="BodyText"/>
        <w:spacing w:before="11"/>
        <w:rPr>
          <w:sz w:val="21"/>
        </w:rPr>
      </w:pPr>
    </w:p>
    <w:p w14:paraId="3A773D5E" w14:textId="77777777" w:rsidR="00035F2F" w:rsidRDefault="007426AC">
      <w:pPr>
        <w:pStyle w:val="Heading3"/>
        <w:ind w:left="639"/>
      </w:pPr>
      <w:r>
        <w:t>Step</w:t>
      </w:r>
      <w:r>
        <w:rPr>
          <w:spacing w:val="-7"/>
        </w:rPr>
        <w:t xml:space="preserve"> </w:t>
      </w:r>
      <w:r>
        <w:rPr>
          <w:spacing w:val="-5"/>
        </w:rPr>
        <w:t>2:</w:t>
      </w:r>
    </w:p>
    <w:p w14:paraId="0B7A165E" w14:textId="77777777" w:rsidR="00035F2F" w:rsidRDefault="00035F2F">
      <w:pPr>
        <w:pStyle w:val="BodyText"/>
        <w:spacing w:before="1"/>
        <w:rPr>
          <w:b/>
        </w:rPr>
      </w:pPr>
    </w:p>
    <w:p w14:paraId="65B8D81B" w14:textId="77777777" w:rsidR="00035F2F" w:rsidRDefault="007426AC">
      <w:pPr>
        <w:pStyle w:val="BodyText"/>
        <w:ind w:left="639" w:right="6321" w:hanging="1"/>
        <w:jc w:val="both"/>
      </w:pPr>
      <w:r>
        <w:t>The</w:t>
      </w:r>
      <w:r>
        <w:rPr>
          <w:spacing w:val="-9"/>
        </w:rPr>
        <w:t xml:space="preserve"> </w:t>
      </w:r>
      <w:r>
        <w:t>search</w:t>
      </w:r>
      <w:r>
        <w:rPr>
          <w:spacing w:val="-8"/>
        </w:rPr>
        <w:t xml:space="preserve"> </w:t>
      </w:r>
      <w:r>
        <w:t>engine</w:t>
      </w:r>
      <w:r>
        <w:rPr>
          <w:spacing w:val="-9"/>
        </w:rPr>
        <w:t xml:space="preserve"> </w:t>
      </w:r>
      <w:r>
        <w:t>will</w:t>
      </w:r>
      <w:r>
        <w:rPr>
          <w:spacing w:val="-10"/>
        </w:rPr>
        <w:t xml:space="preserve"> </w:t>
      </w:r>
      <w:r>
        <w:t>display</w:t>
      </w:r>
      <w:r>
        <w:rPr>
          <w:spacing w:val="-9"/>
        </w:rPr>
        <w:t xml:space="preserve"> </w:t>
      </w:r>
      <w:r>
        <w:t>the</w:t>
      </w:r>
      <w:r>
        <w:rPr>
          <w:spacing w:val="-10"/>
        </w:rPr>
        <w:t xml:space="preserve"> </w:t>
      </w:r>
      <w:r>
        <w:t>related civilian careers. The applicant’s resume included a job title with the key word “acquisition.” Similar civilian careers identified</w:t>
      </w:r>
      <w:r>
        <w:rPr>
          <w:spacing w:val="-13"/>
        </w:rPr>
        <w:t xml:space="preserve"> </w:t>
      </w:r>
      <w:r>
        <w:t>include</w:t>
      </w:r>
      <w:r>
        <w:rPr>
          <w:spacing w:val="-12"/>
        </w:rPr>
        <w:t xml:space="preserve"> </w:t>
      </w:r>
      <w:r>
        <w:t>purchasing</w:t>
      </w:r>
      <w:r>
        <w:rPr>
          <w:spacing w:val="-13"/>
        </w:rPr>
        <w:t xml:space="preserve"> </w:t>
      </w:r>
      <w:r>
        <w:t>manager.</w:t>
      </w:r>
      <w:r>
        <w:rPr>
          <w:spacing w:val="-12"/>
        </w:rPr>
        <w:t xml:space="preserve"> </w:t>
      </w:r>
      <w:r>
        <w:t>In this example, a hiring manager is recruiting for a procurement manager. This is a good indicator the applicant has experience in the field for which the hiring manager is recruiting. The hiring manager can access additional information</w:t>
      </w:r>
      <w:r>
        <w:rPr>
          <w:spacing w:val="-10"/>
        </w:rPr>
        <w:t xml:space="preserve"> </w:t>
      </w:r>
      <w:r>
        <w:t>by</w:t>
      </w:r>
      <w:r>
        <w:rPr>
          <w:spacing w:val="-10"/>
        </w:rPr>
        <w:t xml:space="preserve"> </w:t>
      </w:r>
      <w:r>
        <w:t>clicking</w:t>
      </w:r>
      <w:r>
        <w:rPr>
          <w:spacing w:val="-11"/>
        </w:rPr>
        <w:t xml:space="preserve"> </w:t>
      </w:r>
      <w:r>
        <w:t>on</w:t>
      </w:r>
      <w:r>
        <w:rPr>
          <w:spacing w:val="-10"/>
        </w:rPr>
        <w:t xml:space="preserve"> </w:t>
      </w:r>
      <w:r>
        <w:t>the</w:t>
      </w:r>
      <w:r>
        <w:rPr>
          <w:spacing w:val="-10"/>
        </w:rPr>
        <w:t xml:space="preserve"> </w:t>
      </w:r>
      <w:r>
        <w:t>Purchasing Manager career. This information can then be compared with the skills the hiring manager has identified.</w:t>
      </w:r>
    </w:p>
    <w:p w14:paraId="7F477A57" w14:textId="77777777" w:rsidR="00035F2F" w:rsidRDefault="00035F2F">
      <w:pPr>
        <w:jc w:val="both"/>
        <w:sectPr w:rsidR="00035F2F">
          <w:pgSz w:w="12240" w:h="15840"/>
          <w:pgMar w:top="1400" w:right="800" w:bottom="1160" w:left="800" w:header="0" w:footer="975" w:gutter="0"/>
          <w:cols w:space="720"/>
        </w:sectPr>
      </w:pPr>
    </w:p>
    <w:p w14:paraId="742D6971" w14:textId="77777777" w:rsidR="00035F2F" w:rsidRDefault="007426AC">
      <w:pPr>
        <w:pStyle w:val="Heading3"/>
        <w:spacing w:before="40"/>
        <w:jc w:val="both"/>
      </w:pPr>
      <w:r>
        <w:lastRenderedPageBreak/>
        <w:t>Step</w:t>
      </w:r>
      <w:r>
        <w:rPr>
          <w:spacing w:val="-7"/>
        </w:rPr>
        <w:t xml:space="preserve"> </w:t>
      </w:r>
      <w:r>
        <w:rPr>
          <w:spacing w:val="-5"/>
        </w:rPr>
        <w:t>3:</w:t>
      </w:r>
    </w:p>
    <w:p w14:paraId="0D330E6A" w14:textId="77777777" w:rsidR="00035F2F" w:rsidRDefault="00035F2F">
      <w:pPr>
        <w:pStyle w:val="BodyText"/>
        <w:spacing w:before="12"/>
        <w:rPr>
          <w:b/>
          <w:sz w:val="21"/>
        </w:rPr>
      </w:pPr>
    </w:p>
    <w:p w14:paraId="7ABC9D72" w14:textId="77777777" w:rsidR="00035F2F" w:rsidRDefault="007426AC">
      <w:pPr>
        <w:pStyle w:val="BodyText"/>
        <w:ind w:left="639" w:right="639"/>
        <w:jc w:val="both"/>
      </w:pPr>
      <w:r>
        <w:t>Clicking the Purchasing Manager career will bring you to the informational page displayed below. Here the</w:t>
      </w:r>
      <w:r>
        <w:rPr>
          <w:spacing w:val="-3"/>
        </w:rPr>
        <w:t xml:space="preserve"> </w:t>
      </w:r>
      <w:r>
        <w:t>hiring</w:t>
      </w:r>
      <w:r>
        <w:rPr>
          <w:spacing w:val="-3"/>
        </w:rPr>
        <w:t xml:space="preserve"> </w:t>
      </w:r>
      <w:r>
        <w:t>manager</w:t>
      </w:r>
      <w:r>
        <w:rPr>
          <w:spacing w:val="-2"/>
        </w:rPr>
        <w:t xml:space="preserve"> </w:t>
      </w:r>
      <w:r>
        <w:t>can</w:t>
      </w:r>
      <w:r>
        <w:rPr>
          <w:spacing w:val="-3"/>
        </w:rPr>
        <w:t xml:space="preserve"> </w:t>
      </w:r>
      <w:r>
        <w:t>read</w:t>
      </w:r>
      <w:r>
        <w:rPr>
          <w:spacing w:val="-3"/>
        </w:rPr>
        <w:t xml:space="preserve"> </w:t>
      </w:r>
      <w:r>
        <w:t>more</w:t>
      </w:r>
      <w:r>
        <w:rPr>
          <w:spacing w:val="-3"/>
        </w:rPr>
        <w:t xml:space="preserve"> </w:t>
      </w:r>
      <w:r>
        <w:t>about</w:t>
      </w:r>
      <w:r>
        <w:rPr>
          <w:spacing w:val="-2"/>
        </w:rPr>
        <w:t xml:space="preserve"> </w:t>
      </w:r>
      <w:r>
        <w:t>the</w:t>
      </w:r>
      <w:r>
        <w:rPr>
          <w:spacing w:val="-3"/>
        </w:rPr>
        <w:t xml:space="preserve"> </w:t>
      </w:r>
      <w:r>
        <w:t>applicable</w:t>
      </w:r>
      <w:r>
        <w:rPr>
          <w:spacing w:val="-3"/>
        </w:rPr>
        <w:t xml:space="preserve"> </w:t>
      </w:r>
      <w:r>
        <w:t>career.</w:t>
      </w:r>
      <w:r>
        <w:rPr>
          <w:spacing w:val="-3"/>
        </w:rPr>
        <w:t xml:space="preserve"> </w:t>
      </w:r>
      <w:r>
        <w:t>At</w:t>
      </w:r>
      <w:r>
        <w:rPr>
          <w:spacing w:val="-3"/>
        </w:rPr>
        <w:t xml:space="preserve"> </w:t>
      </w:r>
      <w:r>
        <w:t>the</w:t>
      </w:r>
      <w:r>
        <w:rPr>
          <w:spacing w:val="-3"/>
        </w:rPr>
        <w:t xml:space="preserve"> </w:t>
      </w:r>
      <w:r>
        <w:t>very</w:t>
      </w:r>
      <w:r>
        <w:rPr>
          <w:spacing w:val="-3"/>
        </w:rPr>
        <w:t xml:space="preserve"> </w:t>
      </w:r>
      <w:r>
        <w:t>top,</w:t>
      </w:r>
      <w:r>
        <w:rPr>
          <w:spacing w:val="-3"/>
        </w:rPr>
        <w:t xml:space="preserve"> </w:t>
      </w:r>
      <w:r>
        <w:t>“My</w:t>
      </w:r>
      <w:r>
        <w:rPr>
          <w:spacing w:val="-3"/>
        </w:rPr>
        <w:t xml:space="preserve"> </w:t>
      </w:r>
      <w:r>
        <w:t>Next</w:t>
      </w:r>
      <w:r>
        <w:rPr>
          <w:spacing w:val="-4"/>
        </w:rPr>
        <w:t xml:space="preserve"> </w:t>
      </w:r>
      <w:r>
        <w:t>Move”</w:t>
      </w:r>
      <w:r>
        <w:rPr>
          <w:spacing w:val="-3"/>
        </w:rPr>
        <w:t xml:space="preserve"> </w:t>
      </w:r>
      <w:r>
        <w:t xml:space="preserve">displays other civilian titles that may be associated with the applicable position and other military titles that may be </w:t>
      </w:r>
      <w:proofErr w:type="gramStart"/>
      <w:r>
        <w:t>similar to</w:t>
      </w:r>
      <w:proofErr w:type="gramEnd"/>
      <w:r>
        <w:t xml:space="preserve"> the position. This page also provides the knowledge, skills and abilities needed in the field.</w:t>
      </w:r>
    </w:p>
    <w:p w14:paraId="30F10D4F" w14:textId="77777777" w:rsidR="00035F2F" w:rsidRDefault="00035F2F">
      <w:pPr>
        <w:pStyle w:val="BodyText"/>
        <w:rPr>
          <w:sz w:val="20"/>
        </w:rPr>
      </w:pPr>
    </w:p>
    <w:p w14:paraId="2A9862F2" w14:textId="77777777" w:rsidR="00035F2F" w:rsidRDefault="00035F2F">
      <w:pPr>
        <w:pStyle w:val="BodyText"/>
        <w:rPr>
          <w:sz w:val="20"/>
        </w:rPr>
      </w:pPr>
    </w:p>
    <w:p w14:paraId="3318B030" w14:textId="77777777" w:rsidR="00035F2F" w:rsidRDefault="00035F2F">
      <w:pPr>
        <w:pStyle w:val="BodyText"/>
        <w:rPr>
          <w:sz w:val="20"/>
        </w:rPr>
      </w:pPr>
    </w:p>
    <w:p w14:paraId="552BE5D9" w14:textId="77777777" w:rsidR="00035F2F" w:rsidRDefault="00035F2F">
      <w:pPr>
        <w:pStyle w:val="BodyText"/>
        <w:rPr>
          <w:sz w:val="20"/>
        </w:rPr>
      </w:pPr>
    </w:p>
    <w:p w14:paraId="101D8975" w14:textId="77777777" w:rsidR="00035F2F" w:rsidRDefault="00035F2F">
      <w:pPr>
        <w:pStyle w:val="BodyText"/>
        <w:rPr>
          <w:sz w:val="20"/>
        </w:rPr>
      </w:pPr>
    </w:p>
    <w:p w14:paraId="582EF5E4" w14:textId="77777777" w:rsidR="00035F2F" w:rsidRDefault="00035F2F">
      <w:pPr>
        <w:pStyle w:val="BodyText"/>
        <w:rPr>
          <w:sz w:val="20"/>
        </w:rPr>
      </w:pPr>
    </w:p>
    <w:p w14:paraId="1C9C0200" w14:textId="77777777" w:rsidR="00035F2F" w:rsidRDefault="00035F2F">
      <w:pPr>
        <w:pStyle w:val="BodyText"/>
        <w:rPr>
          <w:sz w:val="20"/>
        </w:rPr>
      </w:pPr>
    </w:p>
    <w:p w14:paraId="28056922" w14:textId="77777777" w:rsidR="00035F2F" w:rsidRDefault="00035F2F">
      <w:pPr>
        <w:pStyle w:val="BodyText"/>
        <w:rPr>
          <w:sz w:val="20"/>
        </w:rPr>
      </w:pPr>
    </w:p>
    <w:p w14:paraId="729EFA7E" w14:textId="77777777" w:rsidR="00035F2F" w:rsidRDefault="00035F2F">
      <w:pPr>
        <w:pStyle w:val="BodyText"/>
        <w:rPr>
          <w:sz w:val="20"/>
        </w:rPr>
      </w:pPr>
    </w:p>
    <w:p w14:paraId="57FC9601" w14:textId="77777777" w:rsidR="00035F2F" w:rsidRDefault="00035F2F">
      <w:pPr>
        <w:pStyle w:val="BodyText"/>
        <w:rPr>
          <w:sz w:val="20"/>
        </w:rPr>
      </w:pPr>
    </w:p>
    <w:p w14:paraId="1013834D" w14:textId="77777777" w:rsidR="00035F2F" w:rsidRDefault="00035F2F">
      <w:pPr>
        <w:pStyle w:val="BodyText"/>
        <w:rPr>
          <w:sz w:val="20"/>
        </w:rPr>
      </w:pPr>
    </w:p>
    <w:p w14:paraId="57A0D9C4" w14:textId="77777777" w:rsidR="00035F2F" w:rsidRDefault="00035F2F">
      <w:pPr>
        <w:pStyle w:val="BodyText"/>
        <w:rPr>
          <w:sz w:val="20"/>
        </w:rPr>
      </w:pPr>
    </w:p>
    <w:p w14:paraId="50CF2844" w14:textId="77777777" w:rsidR="00035F2F" w:rsidRDefault="00035F2F">
      <w:pPr>
        <w:pStyle w:val="BodyText"/>
        <w:rPr>
          <w:sz w:val="20"/>
        </w:rPr>
      </w:pPr>
    </w:p>
    <w:p w14:paraId="3648A068" w14:textId="77777777" w:rsidR="00035F2F" w:rsidRDefault="00035F2F">
      <w:pPr>
        <w:pStyle w:val="BodyText"/>
        <w:rPr>
          <w:sz w:val="20"/>
        </w:rPr>
      </w:pPr>
    </w:p>
    <w:p w14:paraId="1B3E783F" w14:textId="77777777" w:rsidR="00035F2F" w:rsidRDefault="00035F2F">
      <w:pPr>
        <w:pStyle w:val="BodyText"/>
        <w:rPr>
          <w:sz w:val="20"/>
        </w:rPr>
      </w:pPr>
    </w:p>
    <w:p w14:paraId="4697C0C8" w14:textId="77777777" w:rsidR="00035F2F" w:rsidRDefault="00035F2F">
      <w:pPr>
        <w:pStyle w:val="BodyText"/>
        <w:rPr>
          <w:sz w:val="20"/>
        </w:rPr>
      </w:pPr>
    </w:p>
    <w:p w14:paraId="46CBA5D4" w14:textId="77777777" w:rsidR="00035F2F" w:rsidRDefault="00035F2F">
      <w:pPr>
        <w:pStyle w:val="BodyText"/>
        <w:rPr>
          <w:sz w:val="20"/>
        </w:rPr>
      </w:pPr>
    </w:p>
    <w:p w14:paraId="0DA58272" w14:textId="77777777" w:rsidR="00035F2F" w:rsidRDefault="00035F2F">
      <w:pPr>
        <w:pStyle w:val="BodyText"/>
        <w:rPr>
          <w:sz w:val="20"/>
        </w:rPr>
      </w:pPr>
    </w:p>
    <w:p w14:paraId="218A0D62" w14:textId="77777777" w:rsidR="00035F2F" w:rsidRDefault="00035F2F">
      <w:pPr>
        <w:pStyle w:val="BodyText"/>
        <w:rPr>
          <w:sz w:val="20"/>
        </w:rPr>
      </w:pPr>
    </w:p>
    <w:p w14:paraId="48302465" w14:textId="77777777" w:rsidR="00035F2F" w:rsidRDefault="00035F2F">
      <w:pPr>
        <w:pStyle w:val="BodyText"/>
        <w:rPr>
          <w:sz w:val="20"/>
        </w:rPr>
      </w:pPr>
    </w:p>
    <w:p w14:paraId="79F10E94" w14:textId="77777777" w:rsidR="00035F2F" w:rsidRDefault="00035F2F">
      <w:pPr>
        <w:pStyle w:val="BodyText"/>
        <w:rPr>
          <w:sz w:val="20"/>
        </w:rPr>
      </w:pPr>
    </w:p>
    <w:p w14:paraId="2FC94671" w14:textId="77777777" w:rsidR="00035F2F" w:rsidRDefault="00035F2F">
      <w:pPr>
        <w:pStyle w:val="BodyText"/>
        <w:rPr>
          <w:sz w:val="20"/>
        </w:rPr>
      </w:pPr>
    </w:p>
    <w:p w14:paraId="57A02E7F" w14:textId="77777777" w:rsidR="00035F2F" w:rsidRDefault="00035F2F">
      <w:pPr>
        <w:pStyle w:val="BodyText"/>
        <w:rPr>
          <w:sz w:val="20"/>
        </w:rPr>
      </w:pPr>
    </w:p>
    <w:p w14:paraId="3724A8FC" w14:textId="77777777" w:rsidR="00035F2F" w:rsidRDefault="00035F2F">
      <w:pPr>
        <w:pStyle w:val="BodyText"/>
        <w:rPr>
          <w:sz w:val="20"/>
        </w:rPr>
      </w:pPr>
    </w:p>
    <w:p w14:paraId="1473A623" w14:textId="77777777" w:rsidR="00035F2F" w:rsidRDefault="00035F2F">
      <w:pPr>
        <w:pStyle w:val="BodyText"/>
        <w:rPr>
          <w:sz w:val="20"/>
        </w:rPr>
      </w:pPr>
    </w:p>
    <w:p w14:paraId="33B95758" w14:textId="77777777" w:rsidR="00035F2F" w:rsidRDefault="00035F2F">
      <w:pPr>
        <w:pStyle w:val="BodyText"/>
        <w:rPr>
          <w:sz w:val="20"/>
        </w:rPr>
      </w:pPr>
    </w:p>
    <w:p w14:paraId="6858A182" w14:textId="77777777" w:rsidR="00035F2F" w:rsidRDefault="00035F2F">
      <w:pPr>
        <w:pStyle w:val="BodyText"/>
        <w:rPr>
          <w:sz w:val="20"/>
        </w:rPr>
      </w:pPr>
    </w:p>
    <w:p w14:paraId="2B38F090" w14:textId="77777777" w:rsidR="00035F2F" w:rsidRDefault="00035F2F">
      <w:pPr>
        <w:pStyle w:val="BodyText"/>
        <w:rPr>
          <w:sz w:val="20"/>
        </w:rPr>
      </w:pPr>
    </w:p>
    <w:p w14:paraId="42719336" w14:textId="77777777" w:rsidR="00035F2F" w:rsidRDefault="00035F2F">
      <w:pPr>
        <w:pStyle w:val="BodyText"/>
        <w:rPr>
          <w:sz w:val="20"/>
        </w:rPr>
      </w:pPr>
    </w:p>
    <w:p w14:paraId="1A2962B9" w14:textId="77777777" w:rsidR="00035F2F" w:rsidRDefault="00035F2F">
      <w:pPr>
        <w:pStyle w:val="BodyText"/>
        <w:rPr>
          <w:sz w:val="20"/>
        </w:rPr>
      </w:pPr>
    </w:p>
    <w:p w14:paraId="40BD2075" w14:textId="77777777" w:rsidR="00035F2F" w:rsidRDefault="0021415F">
      <w:pPr>
        <w:spacing w:before="221"/>
        <w:ind w:left="846" w:right="6923" w:firstLine="2"/>
        <w:jc w:val="center"/>
        <w:rPr>
          <w:rFonts w:ascii="Arial" w:hAnsi="Arial"/>
          <w:i/>
          <w:sz w:val="24"/>
        </w:rPr>
      </w:pPr>
      <w:r>
        <w:pict w14:anchorId="44983B92">
          <v:group id="docshapegroup210" o:spid="_x0000_s1045" style="position:absolute;left:0;text-align:left;margin-left:50.75pt;margin-top:-353.3pt;width:523.7pt;height:542.4pt;z-index:-16171008;mso-position-horizontal-relative:page" coordorigin="1015,-7066" coordsize="10474,10848">
            <v:shape id="docshape211" o:spid="_x0000_s1053" type="#_x0000_t75" style="position:absolute;left:1470;top:-6966;width:9982;height:6368">
              <v:imagedata r:id="rId91" o:title=""/>
            </v:shape>
            <v:rect id="docshape212" o:spid="_x0000_s1052" style="position:absolute;left:1462;top:-7059;width:10019;height:6556" filled="f" strokecolor="#2e5496"/>
            <v:shape id="docshape213" o:spid="_x0000_s1051" style="position:absolute;left:1080;top:-6999;width:10062;height:1851" coordorigin="1080,-6999" coordsize="10062,1851" path="m1080,-6073r12,-66l1129,-6203r59,-62l1240,-6306r62,-40l1373,-6386r81,-38l1544,-6462r98,-37l1749,-6535r115,-35l1924,-6587r63,-16l2051,-6620r66,-16l2186,-6652r70,-16l2328,-6683r73,-15l2477,-6713r77,-15l2633,-6742r81,-14l2796,-6769r84,-14l2965,-6795r87,-13l3140,-6820r90,-12l3322,-6844r93,-11l3509,-6865r95,-11l3701,-6886r99,-9l3899,-6905r101,-9l4102,-6922r103,-8l4310,-6938r105,-7l4522,-6952r107,-6l4738,-6964r110,-5l4958,-6974r112,-5l5182,-6983r114,-4l5410,-6990r115,-2l5641,-6995r116,-1l5875,-6998r118,l6112,-6999r118,1l6348,-6998r118,2l6582,-6995r116,3l6813,-6990r115,3l7041,-6983r112,4l7265,-6974r111,5l7485,-6964r109,6l7702,-6952r106,7l7914,-6938r104,8l8121,-6922r102,8l8324,-6905r99,10l8522,-6886r96,10l8714,-6865r94,10l8901,-6844r91,12l9082,-6820r89,12l9258,-6795r85,12l9427,-6769r82,13l9590,-6742r79,14l9746,-6713r75,15l9895,-6683r72,15l10037,-6652r68,16l10171,-6620r65,17l10298,-6587r61,17l10417,-6552r111,35l10631,-6480r94,37l10810,-6405r76,39l10952,-6326r57,40l11056,-6244r52,63l11137,-6117r5,44l11141,-6052r-21,65l11076,-5923r-67,62l10952,-5821r-66,40l10810,-5742r-85,38l10631,-5667r-103,37l10417,-5595r-58,18l10298,-5560r-62,16l10171,-5527r-66,16l10037,-5495r-70,16l9895,-5464r-74,16l9746,-5434r-77,15l9590,-5405r-81,14l9427,-5378r-84,14l9258,-5351r-87,12l9082,-5327r-90,12l8901,-5303r-93,11l8714,-5282r-96,11l8522,-5261r-99,9l8324,-5242r-101,9l8121,-5225r-103,8l7914,-5209r-106,7l7702,-5195r-108,6l7485,-5183r-109,5l7265,-5173r-112,5l7041,-5164r-113,4l6813,-5157r-115,2l6582,-5152r-116,1l6348,-5149r-118,l6112,-5148r-119,-1l5875,-5149r-118,-2l5641,-5152r-116,-3l5410,-5157r-114,-3l5182,-5164r-112,-4l4958,-5173r-110,-5l4738,-5183r-109,-6l4522,-5195r-107,-7l4310,-5209r-105,-8l4102,-5225r-102,-8l3899,-5242r-99,-10l3701,-5261r-97,-10l3509,-5282r-94,-10l3322,-5303r-92,-12l3140,-5327r-88,-12l2965,-5351r-85,-13l2796,-5378r-82,-13l2633,-5405r-79,-14l2477,-5434r-76,-14l2328,-5464r-72,-15l2186,-5495r-69,-16l2051,-5527r-64,-17l1924,-5560r-60,-17l1805,-5595r-111,-35l1592,-5667r-94,-37l1413,-5742r-76,-39l1270,-5821r-57,-40l1166,-5902r-52,-64l1085,-6030r-5,-43xe" filled="f" strokecolor="#4371c3" strokeweight="1.5pt">
              <v:path arrowok="t"/>
            </v:shape>
            <v:shape id="docshape214" o:spid="_x0000_s1050" style="position:absolute;left:1440;top:-404;width:3282;height:3734" coordorigin="1440,-403" coordsize="3282,3734" path="m4295,-403r-2427,l1791,-397r-72,20l1652,-345r-60,42l1541,-252r-42,60l1467,-126r-20,73l1440,24r,2879l1447,2979r20,73l1499,3118r42,60l1592,3229r60,42l1719,3303r72,20l1868,3330r2427,l4372,3323r72,-20l4511,3271r59,-42l4622,3178r42,-60l4695,3052r20,-73l4722,2903r,-2879l4715,-53r-20,-73l4664,-192r-42,-60l4570,-303r-59,-42l4444,-377r-72,-20l4295,-403xe" fillcolor="#4371c3" stroked="f">
              <v:path arrowok="t"/>
            </v:shape>
            <v:shape id="docshape215" o:spid="_x0000_s1049" style="position:absolute;left:1015;top:-6186;width:718;height:7187" coordorigin="1015,-6185" coordsize="718,7187" path="m1733,905r-97,-98l1636,855r-536,l1100,-6049r172,l1272,-5999r84,-92l1272,-6185r,50l1016,-6135r-1,2l1015,953r18,l1033,954r603,l1636,1002r97,-97xe" fillcolor="#4371c3" stroked="f">
              <v:path arrowok="t"/>
            </v:shape>
            <v:shape id="docshape216" o:spid="_x0000_s1048" type="#_x0000_t75" style="position:absolute;left:6236;top:-160;width:5003;height:3880">
              <v:imagedata r:id="rId92" o:title=""/>
            </v:shape>
            <v:rect id="docshape217" o:spid="_x0000_s1047" style="position:absolute;left:6195;top:-169;width:5085;height:3942" filled="f" strokecolor="#2e5496"/>
            <v:shape id="docshape218" o:spid="_x0000_s1046" style="position:absolute;left:4446;top:858;width:3960;height:671" coordorigin="4446,859" coordsize="3960,671" o:spt="100" adj="0,,0" path="m8223,918l4446,1471r8,59l8232,979r-9,-61xm8381,914r-129,l8262,974r-30,5l8240,1038,8406,923r-25,-9xm8252,914r-29,4l8232,979r30,-5l8252,914xm8214,859r9,59l8252,914r129,l8214,859xe" fillcolor="#4371c3" stroked="f">
              <v:stroke joinstyle="round"/>
              <v:formulas/>
              <v:path arrowok="t" o:connecttype="segments"/>
            </v:shape>
            <w10:wrap anchorx="page"/>
          </v:group>
        </w:pict>
      </w:r>
      <w:r w:rsidR="007426AC">
        <w:rPr>
          <w:rFonts w:ascii="Arial" w:hAnsi="Arial"/>
          <w:i/>
          <w:color w:val="FFFFFF"/>
          <w:sz w:val="24"/>
        </w:rPr>
        <w:t>Tip: By clicking the * next to “In the Air Force,” or the military branch shown, a pop up listing all similar military classifications will open. The drop-down menu will show classifications</w:t>
      </w:r>
      <w:r w:rsidR="007426AC">
        <w:rPr>
          <w:rFonts w:ascii="Arial" w:hAnsi="Arial"/>
          <w:i/>
          <w:color w:val="FFFFFF"/>
          <w:spacing w:val="-17"/>
          <w:sz w:val="24"/>
        </w:rPr>
        <w:t xml:space="preserve"> </w:t>
      </w:r>
      <w:r w:rsidR="007426AC">
        <w:rPr>
          <w:rFonts w:ascii="Arial" w:hAnsi="Arial"/>
          <w:i/>
          <w:color w:val="FFFFFF"/>
          <w:sz w:val="24"/>
        </w:rPr>
        <w:t>across</w:t>
      </w:r>
      <w:r w:rsidR="007426AC">
        <w:rPr>
          <w:rFonts w:ascii="Arial" w:hAnsi="Arial"/>
          <w:i/>
          <w:color w:val="FFFFFF"/>
          <w:spacing w:val="-17"/>
          <w:sz w:val="24"/>
        </w:rPr>
        <w:t xml:space="preserve"> </w:t>
      </w:r>
      <w:r w:rsidR="007426AC">
        <w:rPr>
          <w:rFonts w:ascii="Arial" w:hAnsi="Arial"/>
          <w:i/>
          <w:color w:val="FFFFFF"/>
          <w:sz w:val="24"/>
        </w:rPr>
        <w:t>other branches of the military.</w:t>
      </w:r>
    </w:p>
    <w:p w14:paraId="32930CC2" w14:textId="77777777" w:rsidR="00035F2F" w:rsidRDefault="00035F2F">
      <w:pPr>
        <w:jc w:val="center"/>
        <w:rPr>
          <w:rFonts w:ascii="Arial" w:hAnsi="Arial"/>
          <w:sz w:val="24"/>
        </w:rPr>
        <w:sectPr w:rsidR="00035F2F">
          <w:pgSz w:w="12240" w:h="15840"/>
          <w:pgMar w:top="1400" w:right="800" w:bottom="1160" w:left="800" w:header="0" w:footer="975" w:gutter="0"/>
          <w:cols w:space="720"/>
        </w:sectPr>
      </w:pPr>
    </w:p>
    <w:p w14:paraId="4E5D49AA" w14:textId="77777777" w:rsidR="00035F2F" w:rsidRDefault="007426AC">
      <w:pPr>
        <w:pStyle w:val="Heading2"/>
        <w:ind w:left="1331" w:right="1332"/>
        <w:jc w:val="center"/>
      </w:pPr>
      <w:r>
        <w:rPr>
          <w:color w:val="1E3662"/>
        </w:rPr>
        <w:lastRenderedPageBreak/>
        <w:t>Example</w:t>
      </w:r>
      <w:r>
        <w:rPr>
          <w:color w:val="1E3662"/>
          <w:spacing w:val="-2"/>
        </w:rPr>
        <w:t xml:space="preserve"> </w:t>
      </w:r>
      <w:r>
        <w:rPr>
          <w:color w:val="1E3662"/>
        </w:rPr>
        <w:t>2</w:t>
      </w:r>
      <w:r>
        <w:rPr>
          <w:color w:val="1E3662"/>
          <w:spacing w:val="-2"/>
        </w:rPr>
        <w:t xml:space="preserve"> </w:t>
      </w:r>
      <w:r>
        <w:rPr>
          <w:color w:val="1E3662"/>
        </w:rPr>
        <w:t>“Search</w:t>
      </w:r>
      <w:r>
        <w:rPr>
          <w:color w:val="1E3662"/>
          <w:spacing w:val="-2"/>
        </w:rPr>
        <w:t xml:space="preserve"> </w:t>
      </w:r>
      <w:r>
        <w:rPr>
          <w:color w:val="1E3662"/>
        </w:rPr>
        <w:t>careers</w:t>
      </w:r>
      <w:r>
        <w:rPr>
          <w:color w:val="1E3662"/>
          <w:spacing w:val="-1"/>
        </w:rPr>
        <w:t xml:space="preserve"> </w:t>
      </w:r>
      <w:r>
        <w:rPr>
          <w:color w:val="1E3662"/>
        </w:rPr>
        <w:t>with</w:t>
      </w:r>
      <w:r>
        <w:rPr>
          <w:color w:val="1E3662"/>
          <w:spacing w:val="-2"/>
        </w:rPr>
        <w:t xml:space="preserve"> </w:t>
      </w:r>
      <w:r>
        <w:rPr>
          <w:color w:val="1E3662"/>
        </w:rPr>
        <w:t>key</w:t>
      </w:r>
      <w:r>
        <w:rPr>
          <w:color w:val="1E3662"/>
          <w:spacing w:val="-1"/>
        </w:rPr>
        <w:t xml:space="preserve"> </w:t>
      </w:r>
      <w:r>
        <w:rPr>
          <w:color w:val="1E3662"/>
          <w:spacing w:val="-2"/>
        </w:rPr>
        <w:t>words”</w:t>
      </w:r>
    </w:p>
    <w:p w14:paraId="6BDFDAC4" w14:textId="77777777" w:rsidR="00035F2F" w:rsidRDefault="00035F2F">
      <w:pPr>
        <w:pStyle w:val="BodyText"/>
        <w:rPr>
          <w:b/>
          <w:sz w:val="20"/>
        </w:rPr>
      </w:pPr>
    </w:p>
    <w:p w14:paraId="05D89382" w14:textId="77777777" w:rsidR="00035F2F" w:rsidRDefault="00035F2F">
      <w:pPr>
        <w:pStyle w:val="BodyText"/>
        <w:rPr>
          <w:b/>
          <w:sz w:val="20"/>
        </w:rPr>
      </w:pPr>
    </w:p>
    <w:p w14:paraId="609F90E8" w14:textId="77777777" w:rsidR="00035F2F" w:rsidRDefault="00035F2F">
      <w:pPr>
        <w:pStyle w:val="BodyText"/>
        <w:spacing w:before="6"/>
        <w:rPr>
          <w:b/>
          <w:sz w:val="21"/>
        </w:rPr>
      </w:pPr>
    </w:p>
    <w:p w14:paraId="6486F456" w14:textId="77777777" w:rsidR="00035F2F" w:rsidRDefault="0021415F">
      <w:pPr>
        <w:pStyle w:val="Heading3"/>
        <w:spacing w:before="56"/>
      </w:pPr>
      <w:r>
        <w:pict w14:anchorId="1F321D98">
          <v:group id="docshapegroup219" o:spid="_x0000_s1041" style="position:absolute;left:0;text-align:left;margin-left:161.05pt;margin-top:-12.95pt;width:357.3pt;height:162.4pt;z-index:-16169984;mso-position-horizontal-relative:page" coordorigin="3221,-259" coordsize="7146,3248">
            <v:shape id="docshape220" o:spid="_x0000_s1044" type="#_x0000_t75" style="position:absolute;left:7335;top:-245;width:3015;height:2994">
              <v:imagedata r:id="rId93" o:title=""/>
            </v:shape>
            <v:rect id="docshape221" o:spid="_x0000_s1043" style="position:absolute;left:7328;top:-252;width:3030;height:3233" filled="f" strokecolor="#2e5496"/>
            <v:shape id="docshape222" o:spid="_x0000_s1042" style="position:absolute;left:3220;top:965;width:4850;height:1778" coordorigin="3221,965" coordsize="4850,1778" o:spt="100" adj="0,,0" path="m7435,1842r-4,-3l7280,1715r-13,58l3774,965r-13,59l7253,1832r-13,58l7435,1842xm8070,2685l7909,2565r-10,59l3230,1786r-9,59l7888,2683r-10,59l8058,2688r12,-3xe" fillcolor="#4371c3" stroked="f">
              <v:stroke joinstyle="round"/>
              <v:formulas/>
              <v:path arrowok="t" o:connecttype="segments"/>
            </v:shape>
            <w10:wrap anchorx="page"/>
          </v:group>
        </w:pict>
      </w:r>
      <w:r w:rsidR="007426AC">
        <w:t>Step</w:t>
      </w:r>
      <w:r w:rsidR="007426AC">
        <w:rPr>
          <w:spacing w:val="-7"/>
        </w:rPr>
        <w:t xml:space="preserve"> </w:t>
      </w:r>
      <w:r w:rsidR="007426AC">
        <w:rPr>
          <w:spacing w:val="-5"/>
        </w:rPr>
        <w:t>1:</w:t>
      </w:r>
    </w:p>
    <w:p w14:paraId="28588234" w14:textId="77777777" w:rsidR="00035F2F" w:rsidRDefault="00035F2F">
      <w:pPr>
        <w:pStyle w:val="BodyText"/>
        <w:rPr>
          <w:b/>
        </w:rPr>
      </w:pPr>
    </w:p>
    <w:p w14:paraId="6687BB23" w14:textId="77777777" w:rsidR="00035F2F" w:rsidRDefault="007426AC">
      <w:pPr>
        <w:pStyle w:val="BodyText"/>
        <w:ind w:left="639" w:right="4084"/>
      </w:pPr>
      <w:r>
        <w:t>Input</w:t>
      </w:r>
      <w:r>
        <w:rPr>
          <w:spacing w:val="-6"/>
        </w:rPr>
        <w:t xml:space="preserve"> </w:t>
      </w:r>
      <w:r>
        <w:t>the</w:t>
      </w:r>
      <w:r>
        <w:rPr>
          <w:spacing w:val="-5"/>
        </w:rPr>
        <w:t xml:space="preserve"> </w:t>
      </w:r>
      <w:r>
        <w:t>position</w:t>
      </w:r>
      <w:r>
        <w:rPr>
          <w:spacing w:val="-6"/>
        </w:rPr>
        <w:t xml:space="preserve"> </w:t>
      </w:r>
      <w:r>
        <w:t>title</w:t>
      </w:r>
      <w:r>
        <w:rPr>
          <w:spacing w:val="-5"/>
        </w:rPr>
        <w:t xml:space="preserve"> </w:t>
      </w:r>
      <w:r>
        <w:t>or</w:t>
      </w:r>
      <w:r>
        <w:rPr>
          <w:spacing w:val="-6"/>
        </w:rPr>
        <w:t xml:space="preserve"> </w:t>
      </w:r>
      <w:r>
        <w:t>a</w:t>
      </w:r>
      <w:r>
        <w:rPr>
          <w:spacing w:val="-5"/>
        </w:rPr>
        <w:t xml:space="preserve"> </w:t>
      </w:r>
      <w:r>
        <w:t>key</w:t>
      </w:r>
      <w:r>
        <w:rPr>
          <w:spacing w:val="-5"/>
        </w:rPr>
        <w:t xml:space="preserve"> </w:t>
      </w:r>
      <w:r>
        <w:t>word</w:t>
      </w:r>
      <w:r>
        <w:rPr>
          <w:spacing w:val="-5"/>
        </w:rPr>
        <w:t xml:space="preserve"> </w:t>
      </w:r>
      <w:r>
        <w:t>related</w:t>
      </w:r>
      <w:r>
        <w:rPr>
          <w:spacing w:val="-6"/>
        </w:rPr>
        <w:t xml:space="preserve"> </w:t>
      </w:r>
      <w:r>
        <w:t>to</w:t>
      </w:r>
      <w:r>
        <w:rPr>
          <w:spacing w:val="-5"/>
        </w:rPr>
        <w:t xml:space="preserve"> </w:t>
      </w:r>
      <w:r>
        <w:t>the</w:t>
      </w:r>
      <w:r>
        <w:rPr>
          <w:spacing w:val="-5"/>
        </w:rPr>
        <w:t xml:space="preserve"> </w:t>
      </w:r>
      <w:r>
        <w:t>position</w:t>
      </w:r>
      <w:r>
        <w:rPr>
          <w:spacing w:val="-6"/>
        </w:rPr>
        <w:t xml:space="preserve"> </w:t>
      </w:r>
      <w:r>
        <w:t>you are recruiting for.</w:t>
      </w:r>
    </w:p>
    <w:p w14:paraId="00231B0A" w14:textId="77777777" w:rsidR="00035F2F" w:rsidRDefault="00035F2F">
      <w:pPr>
        <w:pStyle w:val="BodyText"/>
      </w:pPr>
    </w:p>
    <w:p w14:paraId="5DD102A2" w14:textId="77777777" w:rsidR="00035F2F" w:rsidRDefault="00035F2F">
      <w:pPr>
        <w:pStyle w:val="BodyText"/>
      </w:pPr>
    </w:p>
    <w:p w14:paraId="365EDCF1" w14:textId="77777777" w:rsidR="00035F2F" w:rsidRDefault="007426AC">
      <w:pPr>
        <w:pStyle w:val="BodyText"/>
        <w:ind w:left="639"/>
      </w:pPr>
      <w:r>
        <w:t>Click</w:t>
      </w:r>
      <w:r>
        <w:rPr>
          <w:spacing w:val="-10"/>
        </w:rPr>
        <w:t xml:space="preserve"> </w:t>
      </w:r>
      <w:r>
        <w:rPr>
          <w:spacing w:val="-2"/>
        </w:rPr>
        <w:t>“Search.”</w:t>
      </w:r>
    </w:p>
    <w:p w14:paraId="704ED47A" w14:textId="77777777" w:rsidR="00035F2F" w:rsidRDefault="00035F2F">
      <w:pPr>
        <w:pStyle w:val="BodyText"/>
      </w:pPr>
    </w:p>
    <w:p w14:paraId="1B3A3EBD" w14:textId="77777777" w:rsidR="00035F2F" w:rsidRDefault="00035F2F">
      <w:pPr>
        <w:pStyle w:val="BodyText"/>
      </w:pPr>
    </w:p>
    <w:p w14:paraId="24859A39" w14:textId="77777777" w:rsidR="00035F2F" w:rsidRDefault="00035F2F">
      <w:pPr>
        <w:pStyle w:val="BodyText"/>
      </w:pPr>
    </w:p>
    <w:p w14:paraId="347A5413" w14:textId="77777777" w:rsidR="00035F2F" w:rsidRDefault="00035F2F">
      <w:pPr>
        <w:pStyle w:val="BodyText"/>
      </w:pPr>
    </w:p>
    <w:p w14:paraId="53F82ECC" w14:textId="77777777" w:rsidR="00035F2F" w:rsidRDefault="007426AC">
      <w:pPr>
        <w:pStyle w:val="Heading3"/>
        <w:ind w:left="639"/>
      </w:pPr>
      <w:r>
        <w:t>Step</w:t>
      </w:r>
      <w:r>
        <w:rPr>
          <w:spacing w:val="-7"/>
        </w:rPr>
        <w:t xml:space="preserve"> </w:t>
      </w:r>
      <w:r>
        <w:rPr>
          <w:spacing w:val="-5"/>
        </w:rPr>
        <w:t>2:</w:t>
      </w:r>
    </w:p>
    <w:p w14:paraId="73283667" w14:textId="77777777" w:rsidR="00035F2F" w:rsidRDefault="00035F2F">
      <w:pPr>
        <w:pStyle w:val="BodyText"/>
        <w:rPr>
          <w:b/>
        </w:rPr>
      </w:pPr>
    </w:p>
    <w:p w14:paraId="68BBF5A4" w14:textId="77777777" w:rsidR="00035F2F" w:rsidRDefault="007426AC">
      <w:pPr>
        <w:pStyle w:val="BodyText"/>
        <w:ind w:left="639" w:right="708"/>
      </w:pPr>
      <w:r>
        <w:t>A list of civilian careers will be displayed. Choose the one, if listed, that most accurately matches your</w:t>
      </w:r>
      <w:r>
        <w:rPr>
          <w:spacing w:val="80"/>
        </w:rPr>
        <w:t xml:space="preserve"> </w:t>
      </w:r>
      <w:r>
        <w:rPr>
          <w:spacing w:val="-2"/>
        </w:rPr>
        <w:t>position.</w:t>
      </w:r>
    </w:p>
    <w:p w14:paraId="0DCB87E5" w14:textId="77777777" w:rsidR="00035F2F" w:rsidRDefault="0021415F">
      <w:pPr>
        <w:pStyle w:val="BodyText"/>
        <w:spacing w:before="10"/>
        <w:rPr>
          <w:sz w:val="7"/>
        </w:rPr>
      </w:pPr>
      <w:r>
        <w:pict w14:anchorId="60A6039E">
          <v:group id="docshapegroup223" o:spid="_x0000_s1038" style="position:absolute;margin-left:115.55pt;margin-top:6pt;width:381.25pt;height:196.5pt;z-index:-15707648;mso-wrap-distance-left:0;mso-wrap-distance-right:0;mso-position-horizontal-relative:page" coordorigin="2311,120" coordsize="7625,3930">
            <v:shape id="docshape224" o:spid="_x0000_s1040" type="#_x0000_t75" style="position:absolute;left:2376;top:319;width:7543;height:3716">
              <v:imagedata r:id="rId94" o:title=""/>
            </v:shape>
            <v:rect id="docshape225" o:spid="_x0000_s1039" style="position:absolute;left:2318;top:127;width:7610;height:3915" filled="f" strokecolor="#2e5496"/>
            <w10:wrap type="topAndBottom" anchorx="page"/>
          </v:group>
        </w:pict>
      </w:r>
    </w:p>
    <w:p w14:paraId="54292492" w14:textId="77777777" w:rsidR="00035F2F" w:rsidRDefault="00035F2F">
      <w:pPr>
        <w:pStyle w:val="BodyText"/>
      </w:pPr>
    </w:p>
    <w:p w14:paraId="496CE0B6" w14:textId="77777777" w:rsidR="00035F2F" w:rsidRDefault="00035F2F">
      <w:pPr>
        <w:pStyle w:val="BodyText"/>
        <w:spacing w:before="2"/>
        <w:rPr>
          <w:sz w:val="23"/>
        </w:rPr>
      </w:pPr>
    </w:p>
    <w:p w14:paraId="70F580A1" w14:textId="77777777" w:rsidR="00035F2F" w:rsidRDefault="007426AC">
      <w:pPr>
        <w:pStyle w:val="BodyText"/>
        <w:ind w:left="639" w:hanging="1"/>
      </w:pPr>
      <w:r>
        <w:t>In</w:t>
      </w:r>
      <w:r>
        <w:rPr>
          <w:spacing w:val="40"/>
        </w:rPr>
        <w:t xml:space="preserve"> </w:t>
      </w:r>
      <w:r>
        <w:t>this</w:t>
      </w:r>
      <w:r>
        <w:rPr>
          <w:spacing w:val="40"/>
        </w:rPr>
        <w:t xml:space="preserve"> </w:t>
      </w:r>
      <w:r>
        <w:t>case,</w:t>
      </w:r>
      <w:r>
        <w:rPr>
          <w:spacing w:val="40"/>
        </w:rPr>
        <w:t xml:space="preserve"> </w:t>
      </w:r>
      <w:r>
        <w:t>“Purchasing</w:t>
      </w:r>
      <w:r>
        <w:rPr>
          <w:spacing w:val="40"/>
        </w:rPr>
        <w:t xml:space="preserve"> </w:t>
      </w:r>
      <w:r>
        <w:t>Manager”</w:t>
      </w:r>
      <w:r>
        <w:rPr>
          <w:spacing w:val="40"/>
        </w:rPr>
        <w:t xml:space="preserve"> </w:t>
      </w:r>
      <w:r>
        <w:t>is</w:t>
      </w:r>
      <w:r>
        <w:rPr>
          <w:spacing w:val="40"/>
        </w:rPr>
        <w:t xml:space="preserve"> </w:t>
      </w:r>
      <w:r>
        <w:t>the</w:t>
      </w:r>
      <w:r>
        <w:rPr>
          <w:spacing w:val="40"/>
        </w:rPr>
        <w:t xml:space="preserve"> </w:t>
      </w:r>
      <w:r>
        <w:t>best</w:t>
      </w:r>
      <w:r>
        <w:rPr>
          <w:spacing w:val="40"/>
        </w:rPr>
        <w:t xml:space="preserve"> </w:t>
      </w:r>
      <w:r>
        <w:t>match</w:t>
      </w:r>
      <w:r>
        <w:rPr>
          <w:spacing w:val="40"/>
        </w:rPr>
        <w:t xml:space="preserve"> </w:t>
      </w:r>
      <w:r>
        <w:t>for</w:t>
      </w:r>
      <w:r>
        <w:rPr>
          <w:spacing w:val="40"/>
        </w:rPr>
        <w:t xml:space="preserve"> </w:t>
      </w:r>
      <w:r>
        <w:t>the</w:t>
      </w:r>
      <w:r>
        <w:rPr>
          <w:spacing w:val="40"/>
        </w:rPr>
        <w:t xml:space="preserve"> </w:t>
      </w:r>
      <w:r>
        <w:t>procurement</w:t>
      </w:r>
      <w:r>
        <w:rPr>
          <w:spacing w:val="40"/>
        </w:rPr>
        <w:t xml:space="preserve"> </w:t>
      </w:r>
      <w:r>
        <w:t>manager</w:t>
      </w:r>
      <w:r>
        <w:rPr>
          <w:spacing w:val="40"/>
        </w:rPr>
        <w:t xml:space="preserve"> </w:t>
      </w:r>
      <w:r>
        <w:t>position</w:t>
      </w:r>
      <w:r>
        <w:rPr>
          <w:spacing w:val="40"/>
        </w:rPr>
        <w:t xml:space="preserve"> </w:t>
      </w:r>
      <w:r>
        <w:t>being recruited. Click the career to lead to the information page.</w:t>
      </w:r>
    </w:p>
    <w:p w14:paraId="15548A84" w14:textId="77777777" w:rsidR="00035F2F" w:rsidRDefault="00035F2F">
      <w:pPr>
        <w:pStyle w:val="BodyText"/>
        <w:spacing w:before="1"/>
      </w:pPr>
    </w:p>
    <w:p w14:paraId="67529E53" w14:textId="77777777" w:rsidR="00035F2F" w:rsidRDefault="007426AC">
      <w:pPr>
        <w:pStyle w:val="Heading3"/>
        <w:ind w:left="639"/>
      </w:pPr>
      <w:r>
        <w:t>Step</w:t>
      </w:r>
      <w:r>
        <w:rPr>
          <w:spacing w:val="-7"/>
        </w:rPr>
        <w:t xml:space="preserve"> </w:t>
      </w:r>
      <w:r>
        <w:rPr>
          <w:spacing w:val="-5"/>
        </w:rPr>
        <w:t>3:</w:t>
      </w:r>
    </w:p>
    <w:p w14:paraId="6790D514" w14:textId="77777777" w:rsidR="00035F2F" w:rsidRDefault="00035F2F">
      <w:pPr>
        <w:pStyle w:val="BodyText"/>
        <w:spacing w:before="12"/>
        <w:rPr>
          <w:b/>
          <w:sz w:val="21"/>
        </w:rPr>
      </w:pPr>
    </w:p>
    <w:p w14:paraId="3A4B54EE" w14:textId="77777777" w:rsidR="00035F2F" w:rsidRDefault="007426AC">
      <w:pPr>
        <w:pStyle w:val="BodyText"/>
        <w:ind w:left="639" w:right="637"/>
        <w:jc w:val="both"/>
      </w:pPr>
      <w:r>
        <w:t>The information page shows what this position may be called in each branch of the military (Shown in Step</w:t>
      </w:r>
      <w:r>
        <w:rPr>
          <w:spacing w:val="-2"/>
        </w:rPr>
        <w:t xml:space="preserve"> </w:t>
      </w:r>
      <w:r>
        <w:t>3</w:t>
      </w:r>
      <w:r>
        <w:rPr>
          <w:spacing w:val="-2"/>
        </w:rPr>
        <w:t xml:space="preserve"> </w:t>
      </w:r>
      <w:r>
        <w:t>of</w:t>
      </w:r>
      <w:r>
        <w:rPr>
          <w:spacing w:val="-2"/>
        </w:rPr>
        <w:t xml:space="preserve"> </w:t>
      </w:r>
      <w:r>
        <w:t>Example</w:t>
      </w:r>
      <w:r>
        <w:rPr>
          <w:spacing w:val="-2"/>
        </w:rPr>
        <w:t xml:space="preserve"> </w:t>
      </w:r>
      <w:r>
        <w:t>1).</w:t>
      </w:r>
      <w:r>
        <w:rPr>
          <w:spacing w:val="-2"/>
        </w:rPr>
        <w:t xml:space="preserve"> </w:t>
      </w:r>
      <w:r>
        <w:t>Using</w:t>
      </w:r>
      <w:r>
        <w:rPr>
          <w:spacing w:val="-2"/>
        </w:rPr>
        <w:t xml:space="preserve"> </w:t>
      </w:r>
      <w:r>
        <w:t>the</w:t>
      </w:r>
      <w:r>
        <w:rPr>
          <w:spacing w:val="-1"/>
        </w:rPr>
        <w:t xml:space="preserve"> </w:t>
      </w:r>
      <w:r>
        <w:t>tip</w:t>
      </w:r>
      <w:r>
        <w:rPr>
          <w:spacing w:val="-2"/>
        </w:rPr>
        <w:t xml:space="preserve"> </w:t>
      </w:r>
      <w:r>
        <w:t>from</w:t>
      </w:r>
      <w:r>
        <w:rPr>
          <w:spacing w:val="-2"/>
        </w:rPr>
        <w:t xml:space="preserve"> </w:t>
      </w:r>
      <w:r>
        <w:t>the</w:t>
      </w:r>
      <w:r>
        <w:rPr>
          <w:spacing w:val="-2"/>
        </w:rPr>
        <w:t xml:space="preserve"> </w:t>
      </w:r>
      <w:r>
        <w:t>first</w:t>
      </w:r>
      <w:r>
        <w:rPr>
          <w:spacing w:val="-1"/>
        </w:rPr>
        <w:t xml:space="preserve"> </w:t>
      </w:r>
      <w:r>
        <w:t>example,</w:t>
      </w:r>
      <w:r>
        <w:rPr>
          <w:spacing w:val="-2"/>
        </w:rPr>
        <w:t xml:space="preserve"> </w:t>
      </w:r>
      <w:r>
        <w:t>click</w:t>
      </w:r>
      <w:r>
        <w:rPr>
          <w:spacing w:val="-2"/>
        </w:rPr>
        <w:t xml:space="preserve"> </w:t>
      </w:r>
      <w:r>
        <w:t>“In</w:t>
      </w:r>
      <w:r>
        <w:rPr>
          <w:spacing w:val="-2"/>
        </w:rPr>
        <w:t xml:space="preserve"> </w:t>
      </w:r>
      <w:r>
        <w:t>the</w:t>
      </w:r>
      <w:r>
        <w:rPr>
          <w:spacing w:val="-2"/>
        </w:rPr>
        <w:t xml:space="preserve"> </w:t>
      </w:r>
      <w:r>
        <w:t>Air</w:t>
      </w:r>
      <w:r>
        <w:rPr>
          <w:spacing w:val="-2"/>
        </w:rPr>
        <w:t xml:space="preserve"> </w:t>
      </w:r>
      <w:r>
        <w:t>Force,”</w:t>
      </w:r>
      <w:r>
        <w:rPr>
          <w:spacing w:val="-1"/>
        </w:rPr>
        <w:t xml:space="preserve"> </w:t>
      </w:r>
      <w:r>
        <w:t>or</w:t>
      </w:r>
      <w:r>
        <w:rPr>
          <w:spacing w:val="-2"/>
        </w:rPr>
        <w:t xml:space="preserve"> </w:t>
      </w:r>
      <w:r>
        <w:t>whichever</w:t>
      </w:r>
      <w:r>
        <w:rPr>
          <w:spacing w:val="-2"/>
        </w:rPr>
        <w:t xml:space="preserve"> </w:t>
      </w:r>
      <w:r>
        <w:t>branch</w:t>
      </w:r>
      <w:r>
        <w:rPr>
          <w:spacing w:val="-1"/>
        </w:rPr>
        <w:t xml:space="preserve"> </w:t>
      </w:r>
      <w:r>
        <w:t>is shown, to see similar military classifications. You can cross reference this list with the veteran’s resume to identify similar jobs. This information can be helpful to understand that even if a veteran did not hold the equivalent title of a procurement or purchasing manager in the military, they could have performed similar duties, and may be capable of transitioning to your recruited position well.</w:t>
      </w:r>
    </w:p>
    <w:p w14:paraId="7706012E" w14:textId="77777777" w:rsidR="00035F2F" w:rsidRDefault="00035F2F">
      <w:pPr>
        <w:jc w:val="both"/>
        <w:sectPr w:rsidR="00035F2F">
          <w:pgSz w:w="12240" w:h="15840"/>
          <w:pgMar w:top="1400" w:right="800" w:bottom="1160" w:left="800" w:header="0" w:footer="975" w:gutter="0"/>
          <w:cols w:space="720"/>
        </w:sectPr>
      </w:pPr>
    </w:p>
    <w:p w14:paraId="3C682FEE" w14:textId="77777777" w:rsidR="00035F2F" w:rsidRDefault="007426AC">
      <w:pPr>
        <w:pStyle w:val="Heading2"/>
      </w:pPr>
      <w:r>
        <w:rPr>
          <w:color w:val="0562C1"/>
          <w:spacing w:val="-2"/>
          <w:u w:val="single" w:color="0562C1"/>
        </w:rPr>
        <w:lastRenderedPageBreak/>
        <w:t>“CareerOneStop”</w:t>
      </w:r>
    </w:p>
    <w:p w14:paraId="04039ECC" w14:textId="77777777" w:rsidR="00035F2F" w:rsidRDefault="00035F2F">
      <w:pPr>
        <w:pStyle w:val="BodyText"/>
        <w:spacing w:before="7"/>
        <w:rPr>
          <w:b/>
          <w:sz w:val="17"/>
        </w:rPr>
      </w:pPr>
    </w:p>
    <w:p w14:paraId="19EFA9B7" w14:textId="77777777" w:rsidR="00035F2F" w:rsidRDefault="007426AC">
      <w:pPr>
        <w:pStyle w:val="BodyText"/>
        <w:spacing w:before="55"/>
        <w:ind w:left="639" w:right="639"/>
        <w:jc w:val="both"/>
      </w:pPr>
      <w:r>
        <w:t>“CareerOneStop” offers resources</w:t>
      </w:r>
      <w:r>
        <w:rPr>
          <w:spacing w:val="-1"/>
        </w:rPr>
        <w:t xml:space="preserve"> </w:t>
      </w:r>
      <w:r>
        <w:t>to</w:t>
      </w:r>
      <w:r>
        <w:rPr>
          <w:spacing w:val="-1"/>
        </w:rPr>
        <w:t xml:space="preserve"> </w:t>
      </w:r>
      <w:r>
        <w:t>employers</w:t>
      </w:r>
      <w:r>
        <w:rPr>
          <w:spacing w:val="-1"/>
        </w:rPr>
        <w:t xml:space="preserve"> </w:t>
      </w:r>
      <w:r>
        <w:t>looking to</w:t>
      </w:r>
      <w:r>
        <w:rPr>
          <w:spacing w:val="-1"/>
        </w:rPr>
        <w:t xml:space="preserve"> </w:t>
      </w:r>
      <w:r>
        <w:t>recruit</w:t>
      </w:r>
      <w:r>
        <w:rPr>
          <w:spacing w:val="-2"/>
        </w:rPr>
        <w:t xml:space="preserve"> </w:t>
      </w:r>
      <w:r>
        <w:t>veterans</w:t>
      </w:r>
      <w:r>
        <w:rPr>
          <w:spacing w:val="-1"/>
        </w:rPr>
        <w:t xml:space="preserve"> </w:t>
      </w:r>
      <w:r>
        <w:t>and</w:t>
      </w:r>
      <w:r>
        <w:rPr>
          <w:spacing w:val="-1"/>
        </w:rPr>
        <w:t xml:space="preserve"> </w:t>
      </w:r>
      <w:r>
        <w:t>veterans</w:t>
      </w:r>
      <w:r>
        <w:rPr>
          <w:spacing w:val="-1"/>
        </w:rPr>
        <w:t xml:space="preserve"> </w:t>
      </w:r>
      <w:r>
        <w:t xml:space="preserve">transitioning to the civilian workforce. This resource is </w:t>
      </w:r>
      <w:proofErr w:type="gramStart"/>
      <w:r>
        <w:t>similar to</w:t>
      </w:r>
      <w:proofErr w:type="gramEnd"/>
      <w:r>
        <w:t xml:space="preserve"> “military.com” and “My Next Move”, providing civilian and military career equivalencies. Below are two translator options available on “CareerOneStop.”</w:t>
      </w:r>
    </w:p>
    <w:p w14:paraId="1A4E8E66" w14:textId="77777777" w:rsidR="00035F2F" w:rsidRDefault="00035F2F">
      <w:pPr>
        <w:pStyle w:val="BodyText"/>
      </w:pPr>
    </w:p>
    <w:p w14:paraId="52B9AC61" w14:textId="77777777" w:rsidR="00035F2F" w:rsidRDefault="007426AC">
      <w:pPr>
        <w:pStyle w:val="ListParagraph"/>
        <w:numPr>
          <w:ilvl w:val="0"/>
          <w:numId w:val="2"/>
        </w:numPr>
        <w:tabs>
          <w:tab w:val="left" w:pos="1359"/>
          <w:tab w:val="left" w:pos="1360"/>
        </w:tabs>
        <w:spacing w:line="280" w:lineRule="exact"/>
        <w:ind w:left="1359" w:hanging="361"/>
      </w:pPr>
      <w:r>
        <w:rPr>
          <w:color w:val="0562C1"/>
          <w:w w:val="95"/>
          <w:u w:val="single" w:color="0562C1"/>
        </w:rPr>
        <w:t>Civilian‐to‐Military</w:t>
      </w:r>
      <w:r>
        <w:rPr>
          <w:color w:val="0562C1"/>
          <w:spacing w:val="53"/>
          <w:u w:val="single" w:color="0562C1"/>
        </w:rPr>
        <w:t xml:space="preserve"> </w:t>
      </w:r>
      <w:r>
        <w:rPr>
          <w:color w:val="0562C1"/>
          <w:w w:val="95"/>
          <w:u w:val="single" w:color="0562C1"/>
        </w:rPr>
        <w:t>Occupation</w:t>
      </w:r>
      <w:r>
        <w:rPr>
          <w:color w:val="0562C1"/>
          <w:spacing w:val="54"/>
          <w:u w:val="single" w:color="0562C1"/>
        </w:rPr>
        <w:t xml:space="preserve"> </w:t>
      </w:r>
      <w:r>
        <w:rPr>
          <w:color w:val="0562C1"/>
          <w:spacing w:val="-2"/>
          <w:w w:val="95"/>
          <w:u w:val="single" w:color="0562C1"/>
        </w:rPr>
        <w:t>Translator</w:t>
      </w:r>
    </w:p>
    <w:p w14:paraId="3816F076" w14:textId="77777777" w:rsidR="00035F2F" w:rsidRDefault="007426AC">
      <w:pPr>
        <w:pStyle w:val="ListParagraph"/>
        <w:numPr>
          <w:ilvl w:val="1"/>
          <w:numId w:val="2"/>
        </w:numPr>
        <w:tabs>
          <w:tab w:val="left" w:pos="2080"/>
        </w:tabs>
        <w:spacing w:before="2" w:line="237" w:lineRule="auto"/>
        <w:ind w:right="637" w:hanging="360"/>
        <w:jc w:val="both"/>
      </w:pPr>
      <w:r>
        <w:t>Hiring managers can use this translator to identify military experience relevant to the civilian recruited position. This tool matches the civilian job title to military careers that use similar skills. Inputting a key word related to a civilian job will produce one or more military occupations that share common skills.</w:t>
      </w:r>
    </w:p>
    <w:p w14:paraId="6313B5EF" w14:textId="77777777" w:rsidR="00035F2F" w:rsidRDefault="0021415F">
      <w:pPr>
        <w:pStyle w:val="BodyText"/>
        <w:spacing w:before="10"/>
        <w:rPr>
          <w:sz w:val="9"/>
        </w:rPr>
      </w:pPr>
      <w:r>
        <w:pict w14:anchorId="5BE5B577">
          <v:group id="docshapegroup226" o:spid="_x0000_s1035" style="position:absolute;margin-left:93.75pt;margin-top:7.25pt;width:423.75pt;height:89.15pt;z-index:-15706624;mso-wrap-distance-left:0;mso-wrap-distance-right:0;mso-position-horizontal-relative:page" coordorigin="1875,145" coordsize="8475,1783">
            <v:shape id="docshape227" o:spid="_x0000_s1037" type="#_x0000_t75" style="position:absolute;left:1886;top:156;width:8453;height:1762">
              <v:imagedata r:id="rId95" o:title=""/>
            </v:shape>
            <v:rect id="docshape228" o:spid="_x0000_s1036" style="position:absolute;left:1882;top:152;width:8460;height:1768" filled="f" strokecolor="#2e5496"/>
            <w10:wrap type="topAndBottom" anchorx="page"/>
          </v:group>
        </w:pict>
      </w:r>
    </w:p>
    <w:p w14:paraId="06376E37" w14:textId="77777777" w:rsidR="00035F2F" w:rsidRDefault="00035F2F">
      <w:pPr>
        <w:pStyle w:val="BodyText"/>
      </w:pPr>
    </w:p>
    <w:p w14:paraId="178BE609" w14:textId="77777777" w:rsidR="00035F2F" w:rsidRDefault="00035F2F">
      <w:pPr>
        <w:pStyle w:val="BodyText"/>
      </w:pPr>
    </w:p>
    <w:p w14:paraId="6D04A7A1" w14:textId="77777777" w:rsidR="00035F2F" w:rsidRDefault="00035F2F">
      <w:pPr>
        <w:pStyle w:val="BodyText"/>
      </w:pPr>
    </w:p>
    <w:p w14:paraId="669FCCD0" w14:textId="77777777" w:rsidR="00035F2F" w:rsidRDefault="00035F2F">
      <w:pPr>
        <w:pStyle w:val="BodyText"/>
        <w:spacing w:before="1"/>
      </w:pPr>
    </w:p>
    <w:p w14:paraId="1B81352F" w14:textId="77777777" w:rsidR="00035F2F" w:rsidRDefault="007426AC">
      <w:pPr>
        <w:pStyle w:val="ListParagraph"/>
        <w:numPr>
          <w:ilvl w:val="0"/>
          <w:numId w:val="2"/>
        </w:numPr>
        <w:tabs>
          <w:tab w:val="left" w:pos="1359"/>
          <w:tab w:val="left" w:pos="1361"/>
        </w:tabs>
        <w:ind w:hanging="361"/>
      </w:pPr>
      <w:r>
        <w:rPr>
          <w:color w:val="0562C1"/>
          <w:u w:val="single" w:color="0562C1"/>
        </w:rPr>
        <w:t>Veteran</w:t>
      </w:r>
      <w:r>
        <w:rPr>
          <w:color w:val="0562C1"/>
          <w:spacing w:val="-8"/>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Military</w:t>
      </w:r>
      <w:r>
        <w:rPr>
          <w:color w:val="0562C1"/>
          <w:spacing w:val="-8"/>
          <w:u w:val="single" w:color="0562C1"/>
        </w:rPr>
        <w:t xml:space="preserve"> </w:t>
      </w:r>
      <w:r>
        <w:rPr>
          <w:color w:val="0562C1"/>
          <w:u w:val="single" w:color="0562C1"/>
        </w:rPr>
        <w:t>Transition</w:t>
      </w:r>
      <w:r>
        <w:rPr>
          <w:color w:val="0562C1"/>
          <w:spacing w:val="-7"/>
          <w:u w:val="single" w:color="0562C1"/>
        </w:rPr>
        <w:t xml:space="preserve"> </w:t>
      </w:r>
      <w:r>
        <w:rPr>
          <w:color w:val="0562C1"/>
          <w:spacing w:val="-2"/>
          <w:u w:val="single" w:color="0562C1"/>
        </w:rPr>
        <w:t>Center</w:t>
      </w:r>
    </w:p>
    <w:p w14:paraId="46E21BF3" w14:textId="77777777" w:rsidR="00035F2F" w:rsidRDefault="007426AC">
      <w:pPr>
        <w:pStyle w:val="ListParagraph"/>
        <w:numPr>
          <w:ilvl w:val="1"/>
          <w:numId w:val="2"/>
        </w:numPr>
        <w:tabs>
          <w:tab w:val="left" w:pos="2080"/>
        </w:tabs>
        <w:spacing w:before="2" w:line="237" w:lineRule="auto"/>
        <w:ind w:right="638" w:hanging="360"/>
        <w:jc w:val="both"/>
      </w:pPr>
      <w:r>
        <w:t>Veterans</w:t>
      </w:r>
      <w:r>
        <w:rPr>
          <w:spacing w:val="-13"/>
        </w:rPr>
        <w:t xml:space="preserve"> </w:t>
      </w:r>
      <w:r>
        <w:t>can</w:t>
      </w:r>
      <w:r>
        <w:rPr>
          <w:spacing w:val="-12"/>
        </w:rPr>
        <w:t xml:space="preserve"> </w:t>
      </w:r>
      <w:r>
        <w:t>use</w:t>
      </w:r>
      <w:r>
        <w:rPr>
          <w:spacing w:val="-13"/>
        </w:rPr>
        <w:t xml:space="preserve"> </w:t>
      </w:r>
      <w:r>
        <w:t>this</w:t>
      </w:r>
      <w:r>
        <w:rPr>
          <w:spacing w:val="-12"/>
        </w:rPr>
        <w:t xml:space="preserve"> </w:t>
      </w:r>
      <w:r>
        <w:t>site</w:t>
      </w:r>
      <w:r>
        <w:rPr>
          <w:spacing w:val="-13"/>
        </w:rPr>
        <w:t xml:space="preserve"> </w:t>
      </w:r>
      <w:r>
        <w:t>to</w:t>
      </w:r>
      <w:r>
        <w:rPr>
          <w:spacing w:val="-12"/>
        </w:rPr>
        <w:t xml:space="preserve"> </w:t>
      </w:r>
      <w:r>
        <w:t>find</w:t>
      </w:r>
      <w:r>
        <w:rPr>
          <w:spacing w:val="-13"/>
        </w:rPr>
        <w:t xml:space="preserve"> </w:t>
      </w:r>
      <w:r>
        <w:t>resources</w:t>
      </w:r>
      <w:r>
        <w:rPr>
          <w:spacing w:val="-12"/>
        </w:rPr>
        <w:t xml:space="preserve"> </w:t>
      </w:r>
      <w:r>
        <w:t>for</w:t>
      </w:r>
      <w:r>
        <w:rPr>
          <w:spacing w:val="-12"/>
        </w:rPr>
        <w:t xml:space="preserve"> </w:t>
      </w:r>
      <w:r>
        <w:t>employment,</w:t>
      </w:r>
      <w:r>
        <w:rPr>
          <w:spacing w:val="-13"/>
        </w:rPr>
        <w:t xml:space="preserve"> </w:t>
      </w:r>
      <w:r>
        <w:t>training,</w:t>
      </w:r>
      <w:r>
        <w:rPr>
          <w:spacing w:val="-12"/>
        </w:rPr>
        <w:t xml:space="preserve"> </w:t>
      </w:r>
      <w:r>
        <w:t>and</w:t>
      </w:r>
      <w:r>
        <w:rPr>
          <w:spacing w:val="-13"/>
        </w:rPr>
        <w:t xml:space="preserve"> </w:t>
      </w:r>
      <w:r>
        <w:t>other</w:t>
      </w:r>
      <w:r>
        <w:rPr>
          <w:spacing w:val="-12"/>
        </w:rPr>
        <w:t xml:space="preserve"> </w:t>
      </w:r>
      <w:r>
        <w:t>assistance through the Veterans Job Matcher. Here, a veteran can input a military occupation classification (MOC) and military branch and be matched with similar civilian careers.</w:t>
      </w:r>
    </w:p>
    <w:p w14:paraId="6B5704E1" w14:textId="77777777" w:rsidR="00035F2F" w:rsidRDefault="00035F2F">
      <w:pPr>
        <w:pStyle w:val="BodyText"/>
        <w:rPr>
          <w:sz w:val="20"/>
        </w:rPr>
      </w:pPr>
    </w:p>
    <w:p w14:paraId="04631025" w14:textId="77777777" w:rsidR="00035F2F" w:rsidRDefault="0021415F">
      <w:pPr>
        <w:pStyle w:val="BodyText"/>
        <w:spacing w:before="6"/>
        <w:rPr>
          <w:sz w:val="14"/>
        </w:rPr>
      </w:pPr>
      <w:r>
        <w:pict w14:anchorId="166F73BE">
          <v:group id="docshapegroup229" o:spid="_x0000_s1032" style="position:absolute;margin-left:150.75pt;margin-top:10.1pt;width:309.75pt;height:193.95pt;z-index:-15706112;mso-wrap-distance-left:0;mso-wrap-distance-right:0;mso-position-horizontal-relative:page" coordorigin="3015,202" coordsize="6195,3879">
            <v:shape id="docshape230" o:spid="_x0000_s1034" type="#_x0000_t75" style="position:absolute;left:3024;top:214;width:6178;height:3840">
              <v:imagedata r:id="rId96" o:title=""/>
            </v:shape>
            <v:rect id="docshape231" o:spid="_x0000_s1033" style="position:absolute;left:3022;top:209;width:6180;height:3864" filled="f" strokecolor="#2e5496"/>
            <w10:wrap type="topAndBottom" anchorx="page"/>
          </v:group>
        </w:pict>
      </w:r>
    </w:p>
    <w:p w14:paraId="676F1E33" w14:textId="77777777" w:rsidR="00035F2F" w:rsidRDefault="00035F2F">
      <w:pPr>
        <w:pStyle w:val="BodyText"/>
        <w:spacing w:before="6"/>
      </w:pPr>
    </w:p>
    <w:p w14:paraId="2CE684A9" w14:textId="77777777" w:rsidR="00035F2F" w:rsidRDefault="007426AC">
      <w:pPr>
        <w:pStyle w:val="BodyText"/>
        <w:ind w:left="640" w:right="708" w:hanging="1"/>
      </w:pPr>
      <w:r>
        <w:t>By following the same search methodology as “military.com” and “My Next Move,” hiring managers may use either of these tools to cross reference a military occupation title or code on an applicant’s resume</w:t>
      </w:r>
      <w:r>
        <w:rPr>
          <w:spacing w:val="-4"/>
        </w:rPr>
        <w:t xml:space="preserve"> </w:t>
      </w:r>
      <w:r>
        <w:t>with</w:t>
      </w:r>
      <w:r>
        <w:rPr>
          <w:spacing w:val="-1"/>
        </w:rPr>
        <w:t xml:space="preserve"> </w:t>
      </w:r>
      <w:r>
        <w:t>a</w:t>
      </w:r>
      <w:r>
        <w:rPr>
          <w:spacing w:val="-3"/>
        </w:rPr>
        <w:t xml:space="preserve"> </w:t>
      </w:r>
      <w:r>
        <w:t>civilian</w:t>
      </w:r>
      <w:r>
        <w:rPr>
          <w:spacing w:val="-3"/>
        </w:rPr>
        <w:t xml:space="preserve"> </w:t>
      </w:r>
      <w:r>
        <w:t>position.</w:t>
      </w:r>
      <w:r>
        <w:rPr>
          <w:spacing w:val="-2"/>
        </w:rPr>
        <w:t xml:space="preserve"> </w:t>
      </w:r>
      <w:r>
        <w:t>This</w:t>
      </w:r>
      <w:r>
        <w:rPr>
          <w:spacing w:val="-3"/>
        </w:rPr>
        <w:t xml:space="preserve"> </w:t>
      </w:r>
      <w:r>
        <w:t>will</w:t>
      </w:r>
      <w:r>
        <w:rPr>
          <w:spacing w:val="-3"/>
        </w:rPr>
        <w:t xml:space="preserve"> </w:t>
      </w:r>
      <w:r>
        <w:t>help</w:t>
      </w:r>
      <w:r>
        <w:rPr>
          <w:spacing w:val="-3"/>
        </w:rPr>
        <w:t xml:space="preserve"> </w:t>
      </w:r>
      <w:r>
        <w:t>the</w:t>
      </w:r>
      <w:r>
        <w:rPr>
          <w:spacing w:val="-3"/>
        </w:rPr>
        <w:t xml:space="preserve"> </w:t>
      </w:r>
      <w:r>
        <w:t>hiring</w:t>
      </w:r>
      <w:r>
        <w:rPr>
          <w:spacing w:val="-2"/>
        </w:rPr>
        <w:t xml:space="preserve"> </w:t>
      </w:r>
      <w:r>
        <w:t>manager</w:t>
      </w:r>
      <w:r>
        <w:rPr>
          <w:spacing w:val="-3"/>
        </w:rPr>
        <w:t xml:space="preserve"> </w:t>
      </w:r>
      <w:r>
        <w:t>determine</w:t>
      </w:r>
      <w:r>
        <w:rPr>
          <w:spacing w:val="-4"/>
        </w:rPr>
        <w:t xml:space="preserve"> </w:t>
      </w:r>
      <w:r>
        <w:t>if</w:t>
      </w:r>
      <w:r>
        <w:rPr>
          <w:spacing w:val="-2"/>
        </w:rPr>
        <w:t xml:space="preserve"> </w:t>
      </w:r>
      <w:r>
        <w:t>the</w:t>
      </w:r>
      <w:r>
        <w:rPr>
          <w:spacing w:val="-4"/>
        </w:rPr>
        <w:t xml:space="preserve"> </w:t>
      </w:r>
      <w:r>
        <w:t>applicant</w:t>
      </w:r>
      <w:r>
        <w:rPr>
          <w:spacing w:val="-3"/>
        </w:rPr>
        <w:t xml:space="preserve"> </w:t>
      </w:r>
      <w:r>
        <w:t xml:space="preserve">possesses experience </w:t>
      </w:r>
      <w:proofErr w:type="gramStart"/>
      <w:r>
        <w:t>similar to</w:t>
      </w:r>
      <w:proofErr w:type="gramEnd"/>
      <w:r>
        <w:t xml:space="preserve"> what is needed.</w:t>
      </w:r>
    </w:p>
    <w:p w14:paraId="227C2415" w14:textId="77777777" w:rsidR="00035F2F" w:rsidRDefault="00035F2F">
      <w:pPr>
        <w:sectPr w:rsidR="00035F2F">
          <w:pgSz w:w="12240" w:h="15840"/>
          <w:pgMar w:top="1400" w:right="800" w:bottom="1160" w:left="800" w:header="0" w:footer="975" w:gutter="0"/>
          <w:cols w:space="720"/>
        </w:sectPr>
      </w:pPr>
    </w:p>
    <w:p w14:paraId="640BA8D4" w14:textId="77777777" w:rsidR="00035F2F" w:rsidRDefault="007426AC">
      <w:pPr>
        <w:pStyle w:val="Heading2"/>
        <w:spacing w:before="52"/>
      </w:pPr>
      <w:r>
        <w:rPr>
          <w:color w:val="0562C1"/>
          <w:u w:val="single" w:color="0562C1"/>
        </w:rPr>
        <w:lastRenderedPageBreak/>
        <w:t>O‐Net</w:t>
      </w:r>
      <w:r>
        <w:rPr>
          <w:color w:val="0562C1"/>
          <w:spacing w:val="-8"/>
          <w:u w:val="single" w:color="0562C1"/>
        </w:rPr>
        <w:t xml:space="preserve"> </w:t>
      </w:r>
      <w:proofErr w:type="spellStart"/>
      <w:r>
        <w:rPr>
          <w:color w:val="0562C1"/>
          <w:spacing w:val="-2"/>
          <w:u w:val="single" w:color="0562C1"/>
        </w:rPr>
        <w:t>OnLine</w:t>
      </w:r>
      <w:proofErr w:type="spellEnd"/>
    </w:p>
    <w:p w14:paraId="2E58A97B" w14:textId="77777777" w:rsidR="00035F2F" w:rsidRDefault="00035F2F">
      <w:pPr>
        <w:pStyle w:val="BodyText"/>
        <w:spacing w:before="6"/>
        <w:rPr>
          <w:b/>
          <w:sz w:val="19"/>
        </w:rPr>
      </w:pPr>
    </w:p>
    <w:p w14:paraId="1A6A8CB5" w14:textId="77777777" w:rsidR="00035F2F" w:rsidRDefault="007426AC">
      <w:pPr>
        <w:pStyle w:val="BodyText"/>
        <w:spacing w:before="55"/>
        <w:ind w:left="640" w:right="76"/>
      </w:pPr>
      <w:r>
        <w:t xml:space="preserve">O‐Net also offers a </w:t>
      </w:r>
      <w:r>
        <w:rPr>
          <w:color w:val="0562C1"/>
          <w:u w:val="single" w:color="0562C1"/>
        </w:rPr>
        <w:t>Crosswalk search</w:t>
      </w:r>
      <w:r>
        <w:rPr>
          <w:color w:val="0562C1"/>
        </w:rPr>
        <w:t xml:space="preserve"> </w:t>
      </w:r>
      <w:r>
        <w:t>that matches civilian careers to military occupational classifications (MOC).</w:t>
      </w:r>
      <w:r>
        <w:rPr>
          <w:spacing w:val="-1"/>
        </w:rPr>
        <w:t xml:space="preserve"> </w:t>
      </w:r>
      <w:r>
        <w:t>Like</w:t>
      </w:r>
      <w:r>
        <w:rPr>
          <w:spacing w:val="2"/>
        </w:rPr>
        <w:t xml:space="preserve"> </w:t>
      </w:r>
      <w:r>
        <w:t>the previous</w:t>
      </w:r>
      <w:r>
        <w:rPr>
          <w:spacing w:val="1"/>
        </w:rPr>
        <w:t xml:space="preserve"> </w:t>
      </w:r>
      <w:r>
        <w:t>resources,</w:t>
      </w:r>
      <w:r>
        <w:rPr>
          <w:spacing w:val="-1"/>
        </w:rPr>
        <w:t xml:space="preserve"> </w:t>
      </w:r>
      <w:r>
        <w:t>input</w:t>
      </w:r>
      <w:r>
        <w:rPr>
          <w:spacing w:val="1"/>
        </w:rPr>
        <w:t xml:space="preserve"> </w:t>
      </w:r>
      <w:r>
        <w:t>the</w:t>
      </w:r>
      <w:r>
        <w:rPr>
          <w:spacing w:val="1"/>
        </w:rPr>
        <w:t xml:space="preserve"> </w:t>
      </w:r>
      <w:r>
        <w:t>branch</w:t>
      </w:r>
      <w:r>
        <w:rPr>
          <w:spacing w:val="1"/>
        </w:rPr>
        <w:t xml:space="preserve"> </w:t>
      </w:r>
      <w:r>
        <w:t>and</w:t>
      </w:r>
      <w:r>
        <w:rPr>
          <w:spacing w:val="1"/>
        </w:rPr>
        <w:t xml:space="preserve"> </w:t>
      </w:r>
      <w:r>
        <w:t>MOC</w:t>
      </w:r>
      <w:r>
        <w:rPr>
          <w:spacing w:val="1"/>
        </w:rPr>
        <w:t xml:space="preserve"> </w:t>
      </w:r>
      <w:r>
        <w:t>or</w:t>
      </w:r>
      <w:r>
        <w:rPr>
          <w:spacing w:val="2"/>
        </w:rPr>
        <w:t xml:space="preserve"> </w:t>
      </w:r>
      <w:r>
        <w:t>keyword</w:t>
      </w:r>
      <w:r>
        <w:rPr>
          <w:spacing w:val="-2"/>
        </w:rPr>
        <w:t xml:space="preserve"> </w:t>
      </w:r>
      <w:r>
        <w:t>from the</w:t>
      </w:r>
      <w:r>
        <w:rPr>
          <w:spacing w:val="1"/>
        </w:rPr>
        <w:t xml:space="preserve"> </w:t>
      </w:r>
      <w:r>
        <w:t>veteran</w:t>
      </w:r>
      <w:r>
        <w:rPr>
          <w:spacing w:val="-1"/>
        </w:rPr>
        <w:t xml:space="preserve"> </w:t>
      </w:r>
      <w:proofErr w:type="gramStart"/>
      <w:r>
        <w:rPr>
          <w:spacing w:val="-2"/>
        </w:rPr>
        <w:t>applicant’s</w:t>
      </w:r>
      <w:proofErr w:type="gramEnd"/>
    </w:p>
    <w:p w14:paraId="04A4B800" w14:textId="77777777" w:rsidR="00035F2F" w:rsidRDefault="0021415F">
      <w:pPr>
        <w:pStyle w:val="BodyText"/>
        <w:ind w:left="5049"/>
      </w:pPr>
      <w:r>
        <w:pict w14:anchorId="4CB80DE0">
          <v:group id="docshapegroup232" o:spid="_x0000_s1029" style="position:absolute;left:0;text-align:left;margin-left:72.75pt;margin-top:10.65pt;width:210.05pt;height:187.85pt;z-index:15752192;mso-position-horizontal-relative:page" coordorigin="1455,213" coordsize="4201,3757">
            <v:shape id="docshape233" o:spid="_x0000_s1031" type="#_x0000_t75" style="position:absolute;left:1464;top:259;width:4181;height:3701">
              <v:imagedata r:id="rId97" o:title=""/>
            </v:shape>
            <v:rect id="docshape234" o:spid="_x0000_s1030" style="position:absolute;left:1462;top:220;width:4186;height:3742" filled="f" strokecolor="#2e5496"/>
            <w10:wrap anchorx="page"/>
          </v:group>
        </w:pict>
      </w:r>
      <w:r w:rsidR="007426AC">
        <w:t>resume,</w:t>
      </w:r>
      <w:r w:rsidR="007426AC">
        <w:rPr>
          <w:spacing w:val="-6"/>
        </w:rPr>
        <w:t xml:space="preserve"> </w:t>
      </w:r>
      <w:r w:rsidR="007426AC">
        <w:t>click</w:t>
      </w:r>
      <w:r w:rsidR="007426AC">
        <w:rPr>
          <w:spacing w:val="-6"/>
        </w:rPr>
        <w:t xml:space="preserve"> </w:t>
      </w:r>
      <w:r w:rsidR="007426AC">
        <w:t>“Go,”</w:t>
      </w:r>
      <w:r w:rsidR="007426AC">
        <w:rPr>
          <w:spacing w:val="-6"/>
        </w:rPr>
        <w:t xml:space="preserve"> </w:t>
      </w:r>
      <w:r w:rsidR="007426AC">
        <w:t>and</w:t>
      </w:r>
      <w:r w:rsidR="007426AC">
        <w:rPr>
          <w:spacing w:val="-7"/>
        </w:rPr>
        <w:t xml:space="preserve"> </w:t>
      </w:r>
      <w:r w:rsidR="007426AC">
        <w:t>a</w:t>
      </w:r>
      <w:r w:rsidR="007426AC">
        <w:rPr>
          <w:spacing w:val="-6"/>
        </w:rPr>
        <w:t xml:space="preserve"> </w:t>
      </w:r>
      <w:r w:rsidR="007426AC">
        <w:t>list</w:t>
      </w:r>
      <w:r w:rsidR="007426AC">
        <w:rPr>
          <w:spacing w:val="-7"/>
        </w:rPr>
        <w:t xml:space="preserve"> </w:t>
      </w:r>
      <w:r w:rsidR="007426AC">
        <w:t>of</w:t>
      </w:r>
      <w:r w:rsidR="007426AC">
        <w:rPr>
          <w:spacing w:val="-6"/>
        </w:rPr>
        <w:t xml:space="preserve"> </w:t>
      </w:r>
      <w:r w:rsidR="007426AC">
        <w:t>matched</w:t>
      </w:r>
      <w:r w:rsidR="007426AC">
        <w:rPr>
          <w:spacing w:val="-6"/>
        </w:rPr>
        <w:t xml:space="preserve"> </w:t>
      </w:r>
      <w:r w:rsidR="007426AC">
        <w:t>careers</w:t>
      </w:r>
      <w:r w:rsidR="007426AC">
        <w:rPr>
          <w:spacing w:val="-6"/>
        </w:rPr>
        <w:t xml:space="preserve"> </w:t>
      </w:r>
      <w:r w:rsidR="007426AC">
        <w:t>will</w:t>
      </w:r>
      <w:r w:rsidR="007426AC">
        <w:rPr>
          <w:spacing w:val="-6"/>
        </w:rPr>
        <w:t xml:space="preserve"> </w:t>
      </w:r>
      <w:r w:rsidR="007426AC">
        <w:t xml:space="preserve">be </w:t>
      </w:r>
      <w:r w:rsidR="007426AC">
        <w:rPr>
          <w:spacing w:val="-2"/>
        </w:rPr>
        <w:t>generated.</w:t>
      </w:r>
    </w:p>
    <w:p w14:paraId="3E338CFA" w14:textId="77777777" w:rsidR="00035F2F" w:rsidRDefault="00035F2F">
      <w:pPr>
        <w:pStyle w:val="BodyText"/>
      </w:pPr>
    </w:p>
    <w:p w14:paraId="5AB41668" w14:textId="77777777" w:rsidR="00035F2F" w:rsidRDefault="00035F2F">
      <w:pPr>
        <w:pStyle w:val="BodyText"/>
      </w:pPr>
    </w:p>
    <w:p w14:paraId="49CC677A" w14:textId="77777777" w:rsidR="00035F2F" w:rsidRDefault="00035F2F">
      <w:pPr>
        <w:pStyle w:val="BodyText"/>
      </w:pPr>
    </w:p>
    <w:p w14:paraId="41AA890A" w14:textId="77777777" w:rsidR="00035F2F" w:rsidRDefault="00035F2F">
      <w:pPr>
        <w:pStyle w:val="BodyText"/>
      </w:pPr>
    </w:p>
    <w:p w14:paraId="465816AE" w14:textId="77777777" w:rsidR="00035F2F" w:rsidRDefault="00035F2F">
      <w:pPr>
        <w:pStyle w:val="BodyText"/>
      </w:pPr>
    </w:p>
    <w:p w14:paraId="3C6AE714" w14:textId="77777777" w:rsidR="00035F2F" w:rsidRDefault="00035F2F">
      <w:pPr>
        <w:pStyle w:val="BodyText"/>
      </w:pPr>
    </w:p>
    <w:p w14:paraId="6C2FCA3F" w14:textId="77777777" w:rsidR="00035F2F" w:rsidRDefault="00035F2F">
      <w:pPr>
        <w:pStyle w:val="BodyText"/>
      </w:pPr>
    </w:p>
    <w:p w14:paraId="006EC6E1" w14:textId="77777777" w:rsidR="00035F2F" w:rsidRDefault="0021415F">
      <w:pPr>
        <w:pStyle w:val="BodyText"/>
        <w:ind w:left="5049" w:right="708" w:hanging="1"/>
      </w:pPr>
      <w:r>
        <w:pict w14:anchorId="4BF919A6">
          <v:group id="docshapegroup235" o:spid="_x0000_s1026" style="position:absolute;left:0;text-align:left;margin-left:227.25pt;margin-top:92.8pt;width:312.05pt;height:349.9pt;z-index:15751680;mso-position-horizontal-relative:page" coordorigin="4545,1856" coordsize="6241,6998">
            <v:shape id="docshape236" o:spid="_x0000_s1028" type="#_x0000_t75" style="position:absolute;left:4555;top:1864;width:6221;height:6951">
              <v:imagedata r:id="rId98" o:title=""/>
            </v:shape>
            <v:rect id="docshape237" o:spid="_x0000_s1027" style="position:absolute;left:4552;top:1863;width:6226;height:6983" filled="f" strokecolor="#2e5496"/>
            <w10:wrap anchorx="page"/>
          </v:group>
        </w:pict>
      </w:r>
      <w:r w:rsidR="007426AC">
        <w:t>In this example, the key word “information” was used for the search</w:t>
      </w:r>
      <w:r w:rsidR="007426AC">
        <w:rPr>
          <w:color w:val="2E5396"/>
        </w:rPr>
        <w:t>.</w:t>
      </w:r>
    </w:p>
    <w:p w14:paraId="34D0601C" w14:textId="77777777" w:rsidR="00035F2F" w:rsidRDefault="00035F2F">
      <w:pPr>
        <w:pStyle w:val="BodyText"/>
      </w:pPr>
    </w:p>
    <w:p w14:paraId="3903D8C2" w14:textId="77777777" w:rsidR="00035F2F" w:rsidRDefault="00035F2F">
      <w:pPr>
        <w:pStyle w:val="BodyText"/>
      </w:pPr>
    </w:p>
    <w:p w14:paraId="639F4D80" w14:textId="77777777" w:rsidR="00035F2F" w:rsidRDefault="00035F2F">
      <w:pPr>
        <w:pStyle w:val="BodyText"/>
      </w:pPr>
    </w:p>
    <w:p w14:paraId="716D0083" w14:textId="77777777" w:rsidR="00035F2F" w:rsidRDefault="00035F2F">
      <w:pPr>
        <w:pStyle w:val="BodyText"/>
      </w:pPr>
    </w:p>
    <w:p w14:paraId="7DB999B2" w14:textId="77777777" w:rsidR="00035F2F" w:rsidRDefault="00035F2F">
      <w:pPr>
        <w:pStyle w:val="BodyText"/>
      </w:pPr>
    </w:p>
    <w:p w14:paraId="544A4876" w14:textId="77777777" w:rsidR="00035F2F" w:rsidRDefault="00035F2F">
      <w:pPr>
        <w:pStyle w:val="BodyText"/>
      </w:pPr>
    </w:p>
    <w:p w14:paraId="40CAA804" w14:textId="77777777" w:rsidR="00035F2F" w:rsidRDefault="00035F2F">
      <w:pPr>
        <w:pStyle w:val="BodyText"/>
      </w:pPr>
    </w:p>
    <w:p w14:paraId="399C706E" w14:textId="77777777" w:rsidR="00035F2F" w:rsidRDefault="00035F2F">
      <w:pPr>
        <w:pStyle w:val="BodyText"/>
      </w:pPr>
    </w:p>
    <w:p w14:paraId="4191F0AC" w14:textId="77777777" w:rsidR="00035F2F" w:rsidRDefault="00035F2F">
      <w:pPr>
        <w:pStyle w:val="BodyText"/>
      </w:pPr>
    </w:p>
    <w:p w14:paraId="16CABF9E" w14:textId="77777777" w:rsidR="00035F2F" w:rsidRDefault="00035F2F">
      <w:pPr>
        <w:pStyle w:val="BodyText"/>
      </w:pPr>
    </w:p>
    <w:p w14:paraId="7B25CEA9" w14:textId="77777777" w:rsidR="00035F2F" w:rsidRDefault="00035F2F">
      <w:pPr>
        <w:pStyle w:val="BodyText"/>
      </w:pPr>
    </w:p>
    <w:p w14:paraId="7476276C" w14:textId="77777777" w:rsidR="00035F2F" w:rsidRDefault="00035F2F">
      <w:pPr>
        <w:pStyle w:val="BodyText"/>
      </w:pPr>
    </w:p>
    <w:p w14:paraId="73D34827" w14:textId="77777777" w:rsidR="00035F2F" w:rsidRDefault="007426AC">
      <w:pPr>
        <w:pStyle w:val="BodyText"/>
        <w:ind w:left="639" w:right="7087"/>
        <w:jc w:val="both"/>
      </w:pPr>
      <w:r>
        <w:t>Using this key word, seven military titles matched “information” in the military. Listed below each military title are similar civilian careers.</w:t>
      </w:r>
    </w:p>
    <w:p w14:paraId="0B83EBFE" w14:textId="77777777" w:rsidR="00035F2F" w:rsidRDefault="00035F2F">
      <w:pPr>
        <w:pStyle w:val="BodyText"/>
      </w:pPr>
    </w:p>
    <w:p w14:paraId="5F01316F" w14:textId="6433DD4C" w:rsidR="00035F2F" w:rsidRDefault="007426AC">
      <w:pPr>
        <w:pStyle w:val="BodyText"/>
        <w:spacing w:before="1"/>
        <w:ind w:left="639" w:right="7087"/>
        <w:jc w:val="both"/>
        <w:rPr>
          <w:spacing w:val="-2"/>
        </w:rPr>
      </w:pPr>
      <w:r>
        <w:t xml:space="preserve">Clicking any of the careers will direct the hiring manager to a summary page, </w:t>
      </w:r>
      <w:proofErr w:type="gramStart"/>
      <w:r>
        <w:t>similar to</w:t>
      </w:r>
      <w:proofErr w:type="gramEnd"/>
      <w:r>
        <w:t xml:space="preserve"> “My Next Move”, where you can cross reference skills and experience related to these </w:t>
      </w:r>
      <w:r>
        <w:rPr>
          <w:spacing w:val="-2"/>
        </w:rPr>
        <w:t>careers.</w:t>
      </w:r>
    </w:p>
    <w:p w14:paraId="34BD94C3" w14:textId="6800C2BF" w:rsidR="00AD73B3" w:rsidRPr="00AD73B3" w:rsidRDefault="00AD73B3" w:rsidP="00AD73B3"/>
    <w:p w14:paraId="003C054A" w14:textId="19A38A94" w:rsidR="00AD73B3" w:rsidRPr="00AD73B3" w:rsidRDefault="00AD73B3" w:rsidP="00AD73B3"/>
    <w:p w14:paraId="32080711" w14:textId="7903DAF7" w:rsidR="00AD73B3" w:rsidRPr="00AD73B3" w:rsidRDefault="00AD73B3" w:rsidP="00AD73B3"/>
    <w:p w14:paraId="23F42633" w14:textId="686A3EBA" w:rsidR="00AD73B3" w:rsidRPr="00AD73B3" w:rsidRDefault="00AD73B3" w:rsidP="00AD73B3"/>
    <w:p w14:paraId="4EF55B5B" w14:textId="35BEA094" w:rsidR="00AD73B3" w:rsidRPr="00AD73B3" w:rsidRDefault="00AD73B3" w:rsidP="00AD73B3"/>
    <w:p w14:paraId="6D232488" w14:textId="783D5C48" w:rsidR="00AD73B3" w:rsidRPr="00AD73B3" w:rsidRDefault="00AD73B3" w:rsidP="00AD73B3"/>
    <w:p w14:paraId="650A1F21" w14:textId="50592142" w:rsidR="00AD73B3" w:rsidRPr="00AD73B3" w:rsidRDefault="00AD73B3" w:rsidP="00AD73B3"/>
    <w:p w14:paraId="065DCCE1" w14:textId="27AC39AD" w:rsidR="00AD73B3" w:rsidRDefault="00AC2B2D" w:rsidP="00AC2B2D">
      <w:r>
        <w:tab/>
      </w:r>
      <w:r>
        <w:tab/>
      </w:r>
      <w:r>
        <w:tab/>
      </w:r>
      <w:r>
        <w:tab/>
      </w:r>
      <w:r>
        <w:tab/>
      </w:r>
      <w:r>
        <w:tab/>
      </w:r>
      <w:r>
        <w:tab/>
      </w:r>
      <w:r>
        <w:tab/>
      </w:r>
      <w:r>
        <w:tab/>
      </w:r>
      <w:r>
        <w:tab/>
      </w:r>
      <w:r>
        <w:tab/>
      </w:r>
      <w:r>
        <w:tab/>
      </w:r>
      <w:bookmarkStart w:id="2" w:name="_Hlk106104203"/>
      <w:r>
        <w:fldChar w:fldCharType="begin"/>
      </w:r>
      <w:r>
        <w:instrText xml:space="preserve"> HYPERLINK "http://www.scdva.sc.gov" </w:instrText>
      </w:r>
      <w:r>
        <w:fldChar w:fldCharType="separate"/>
      </w:r>
      <w:r w:rsidRPr="005A7920">
        <w:rPr>
          <w:rStyle w:val="Hyperlink"/>
        </w:rPr>
        <w:t>www.scdva.sc.gov</w:t>
      </w:r>
      <w:r>
        <w:fldChar w:fldCharType="end"/>
      </w:r>
      <w:r>
        <w:t xml:space="preserve"> </w:t>
      </w:r>
      <w:bookmarkEnd w:id="2"/>
    </w:p>
    <w:p w14:paraId="0A5BBC31" w14:textId="3DF08891" w:rsidR="00AD2878" w:rsidRDefault="00AD2878">
      <w:r w:rsidRPr="00AD2878">
        <w:lastRenderedPageBreak/>
        <w:t xml:space="preserve">For additional assistance, please contact South Carolina Department of Veterans’ Affairs at 803-734-0200 or visit our website at </w:t>
      </w:r>
      <w:hyperlink r:id="rId99" w:history="1">
        <w:r w:rsidRPr="005A7920">
          <w:rPr>
            <w:rStyle w:val="Hyperlink"/>
          </w:rPr>
          <w:t>www.scdva.sc.gov</w:t>
        </w:r>
      </w:hyperlink>
      <w:r w:rsidRPr="00AD2878">
        <w:t>.</w:t>
      </w:r>
      <w:r>
        <w:t xml:space="preserve"> </w:t>
      </w:r>
    </w:p>
    <w:sectPr w:rsidR="00AD2878">
      <w:pgSz w:w="12240" w:h="15840"/>
      <w:pgMar w:top="1500" w:right="800" w:bottom="1160" w:left="800"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D38DE" w14:textId="77777777" w:rsidR="00EF688E" w:rsidRDefault="00EF688E">
      <w:r>
        <w:separator/>
      </w:r>
    </w:p>
  </w:endnote>
  <w:endnote w:type="continuationSeparator" w:id="0">
    <w:p w14:paraId="120F5699" w14:textId="77777777" w:rsidR="00EF688E" w:rsidRDefault="00EF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30C7F" w14:textId="77777777" w:rsidR="00035F2F" w:rsidRDefault="0021415F">
    <w:pPr>
      <w:pStyle w:val="BodyText"/>
      <w:spacing w:line="14" w:lineRule="auto"/>
      <w:rPr>
        <w:sz w:val="20"/>
      </w:rPr>
    </w:pPr>
    <w:r>
      <w:pict w14:anchorId="73D72426">
        <v:rect id="docshape1" o:spid="_x0000_s2053" style="position:absolute;margin-left:70.5pt;margin-top:729.25pt;width:471pt;height:.5pt;z-index:-16191488;mso-position-horizontal-relative:page;mso-position-vertical-relative:page" fillcolor="#d9d9d9" stroked="f">
          <w10:wrap anchorx="page" anchory="page"/>
        </v:rect>
      </w:pict>
    </w:r>
    <w:r>
      <w:pict w14:anchorId="1F92BAC5">
        <v:shapetype id="_x0000_t202" coordsize="21600,21600" o:spt="202" path="m,l,21600r21600,l21600,xe">
          <v:stroke joinstyle="miter"/>
          <v:path gradientshapeok="t" o:connecttype="rect"/>
        </v:shapetype>
        <v:shape id="docshape2" o:spid="_x0000_s2052" type="#_x0000_t202" style="position:absolute;margin-left:484pt;margin-top:730.05pt;width:57pt;height:14.3pt;z-index:-16190976;mso-position-horizontal-relative:page;mso-position-vertical-relative:page" filled="f" stroked="f">
          <v:textbox style="mso-next-textbox:#docshape2" inset="0,0,0,0">
            <w:txbxContent>
              <w:p w14:paraId="25FCCFB2" w14:textId="77777777" w:rsidR="00035F2F" w:rsidRDefault="007426AC">
                <w:pPr>
                  <w:spacing w:before="12"/>
                  <w:ind w:left="60"/>
                  <w:rPr>
                    <w:rFonts w:ascii="Arial"/>
                  </w:rPr>
                </w:pPr>
                <w:r>
                  <w:rPr>
                    <w:rFonts w:ascii="Arial"/>
                    <w:b/>
                  </w:rPr>
                  <w:fldChar w:fldCharType="begin"/>
                </w:r>
                <w:r>
                  <w:rPr>
                    <w:rFonts w:ascii="Arial"/>
                    <w:b/>
                  </w:rPr>
                  <w:instrText xml:space="preserve"> PAGE </w:instrText>
                </w:r>
                <w:r>
                  <w:rPr>
                    <w:rFonts w:ascii="Arial"/>
                    <w:b/>
                  </w:rPr>
                  <w:fldChar w:fldCharType="separate"/>
                </w:r>
                <w:r>
                  <w:rPr>
                    <w:rFonts w:ascii="Arial"/>
                    <w:b/>
                  </w:rPr>
                  <w:t>2</w:t>
                </w:r>
                <w:r>
                  <w:rPr>
                    <w:rFonts w:ascii="Arial"/>
                    <w:b/>
                  </w:rPr>
                  <w:fldChar w:fldCharType="end"/>
                </w:r>
                <w:r>
                  <w:rPr>
                    <w:rFonts w:ascii="Arial"/>
                    <w:b/>
                    <w:spacing w:val="-1"/>
                  </w:rPr>
                  <w:t xml:space="preserve"> </w:t>
                </w:r>
                <w:r>
                  <w:rPr>
                    <w:rFonts w:ascii="Arial"/>
                    <w:b/>
                  </w:rPr>
                  <w:t>|</w:t>
                </w:r>
                <w:r>
                  <w:rPr>
                    <w:rFonts w:ascii="Arial"/>
                    <w:b/>
                    <w:spacing w:val="-1"/>
                  </w:rPr>
                  <w:t xml:space="preserve"> </w:t>
                </w:r>
                <w:r>
                  <w:rPr>
                    <w:rFonts w:ascii="Arial"/>
                    <w:color w:val="7E7E7E"/>
                    <w:spacing w:val="41"/>
                  </w:rPr>
                  <w:t xml:space="preserve">Page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AA90" w14:textId="77777777" w:rsidR="00035F2F" w:rsidRDefault="0021415F">
    <w:pPr>
      <w:pStyle w:val="BodyText"/>
      <w:spacing w:line="14" w:lineRule="auto"/>
      <w:rPr>
        <w:sz w:val="20"/>
      </w:rPr>
    </w:pPr>
    <w:r>
      <w:pict w14:anchorId="5B13DFDF">
        <v:shapetype id="_x0000_t202" coordsize="21600,21600" o:spt="202" path="m,l,21600r21600,l21600,xe">
          <v:stroke joinstyle="miter"/>
          <v:path gradientshapeok="t" o:connecttype="rect"/>
        </v:shapetype>
        <v:shape id="docshape189" o:spid="_x0000_s2051" type="#_x0000_t202" style="position:absolute;margin-left:477.9pt;margin-top:730.05pt;width:63.1pt;height:14.3pt;z-index:-16190464;mso-position-horizontal-relative:page;mso-position-vertical-relative:page" filled="f" stroked="f">
          <v:textbox inset="0,0,0,0">
            <w:txbxContent>
              <w:p w14:paraId="3E136E29" w14:textId="77777777" w:rsidR="00035F2F" w:rsidRDefault="007426AC">
                <w:pPr>
                  <w:spacing w:before="12"/>
                  <w:ind w:left="60"/>
                  <w:rPr>
                    <w:rFonts w:ascii="Arial"/>
                  </w:rPr>
                </w:pPr>
                <w:r>
                  <w:rPr>
                    <w:rFonts w:ascii="Arial"/>
                    <w:b/>
                  </w:rPr>
                  <w:fldChar w:fldCharType="begin"/>
                </w:r>
                <w:r>
                  <w:rPr>
                    <w:rFonts w:ascii="Arial"/>
                    <w:b/>
                  </w:rPr>
                  <w:instrText xml:space="preserve"> PAGE </w:instrText>
                </w:r>
                <w:r>
                  <w:rPr>
                    <w:rFonts w:ascii="Arial"/>
                    <w:b/>
                  </w:rPr>
                  <w:fldChar w:fldCharType="separate"/>
                </w:r>
                <w:r>
                  <w:rPr>
                    <w:rFonts w:ascii="Arial"/>
                    <w:b/>
                  </w:rPr>
                  <w:t>10</w:t>
                </w:r>
                <w:r>
                  <w:rPr>
                    <w:rFonts w:ascii="Arial"/>
                    <w:b/>
                  </w:rPr>
                  <w:fldChar w:fldCharType="end"/>
                </w:r>
                <w:r>
                  <w:rPr>
                    <w:rFonts w:ascii="Arial"/>
                    <w:b/>
                    <w:spacing w:val="-2"/>
                  </w:rPr>
                  <w:t xml:space="preserve"> </w:t>
                </w:r>
                <w:r>
                  <w:rPr>
                    <w:rFonts w:ascii="Arial"/>
                    <w:b/>
                  </w:rPr>
                  <w:t>|</w:t>
                </w:r>
                <w:r>
                  <w:rPr>
                    <w:rFonts w:ascii="Arial"/>
                    <w:b/>
                    <w:spacing w:val="-2"/>
                  </w:rPr>
                  <w:t xml:space="preserve"> </w:t>
                </w:r>
                <w:r>
                  <w:rPr>
                    <w:rFonts w:ascii="Arial"/>
                    <w:color w:val="7E7E7E"/>
                    <w:spacing w:val="41"/>
                  </w:rPr>
                  <w:t xml:space="preserve">Page </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0E84" w14:textId="77777777" w:rsidR="00035F2F" w:rsidRDefault="0021415F">
    <w:pPr>
      <w:pStyle w:val="BodyText"/>
      <w:spacing w:line="14" w:lineRule="auto"/>
      <w:rPr>
        <w:sz w:val="20"/>
      </w:rPr>
    </w:pPr>
    <w:r>
      <w:pict w14:anchorId="248052B8">
        <v:rect id="docshape200" o:spid="_x0000_s2050" style="position:absolute;margin-left:70.5pt;margin-top:729.25pt;width:471pt;height:.5pt;z-index:-16189952;mso-position-horizontal-relative:page;mso-position-vertical-relative:page" fillcolor="#d9d9d9" stroked="f">
          <w10:wrap anchorx="page" anchory="page"/>
        </v:rect>
      </w:pict>
    </w:r>
    <w:r>
      <w:pict w14:anchorId="69F2151D">
        <v:shapetype id="_x0000_t202" coordsize="21600,21600" o:spt="202" path="m,l,21600r21600,l21600,xe">
          <v:stroke joinstyle="miter"/>
          <v:path gradientshapeok="t" o:connecttype="rect"/>
        </v:shapetype>
        <v:shape id="docshape201" o:spid="_x0000_s2049" type="#_x0000_t202" style="position:absolute;margin-left:477.9pt;margin-top:730.05pt;width:63.1pt;height:14.3pt;z-index:-16189440;mso-position-horizontal-relative:page;mso-position-vertical-relative:page" filled="f" stroked="f">
          <v:textbox inset="0,0,0,0">
            <w:txbxContent>
              <w:p w14:paraId="672145A9" w14:textId="77777777" w:rsidR="00035F2F" w:rsidRDefault="007426AC">
                <w:pPr>
                  <w:spacing w:before="12"/>
                  <w:ind w:left="60"/>
                  <w:rPr>
                    <w:rFonts w:ascii="Arial"/>
                  </w:rPr>
                </w:pPr>
                <w:r>
                  <w:rPr>
                    <w:rFonts w:ascii="Arial"/>
                    <w:b/>
                  </w:rPr>
                  <w:fldChar w:fldCharType="begin"/>
                </w:r>
                <w:r>
                  <w:rPr>
                    <w:rFonts w:ascii="Arial"/>
                    <w:b/>
                  </w:rPr>
                  <w:instrText xml:space="preserve"> PAGE </w:instrText>
                </w:r>
                <w:r>
                  <w:rPr>
                    <w:rFonts w:ascii="Arial"/>
                    <w:b/>
                  </w:rPr>
                  <w:fldChar w:fldCharType="separate"/>
                </w:r>
                <w:r>
                  <w:rPr>
                    <w:rFonts w:ascii="Arial"/>
                    <w:b/>
                  </w:rPr>
                  <w:t>11</w:t>
                </w:r>
                <w:r>
                  <w:rPr>
                    <w:rFonts w:ascii="Arial"/>
                    <w:b/>
                  </w:rPr>
                  <w:fldChar w:fldCharType="end"/>
                </w:r>
                <w:r>
                  <w:rPr>
                    <w:rFonts w:ascii="Arial"/>
                    <w:b/>
                    <w:spacing w:val="-2"/>
                  </w:rPr>
                  <w:t xml:space="preserve"> </w:t>
                </w:r>
                <w:r>
                  <w:rPr>
                    <w:rFonts w:ascii="Arial"/>
                    <w:b/>
                  </w:rPr>
                  <w:t>|</w:t>
                </w:r>
                <w:r>
                  <w:rPr>
                    <w:rFonts w:ascii="Arial"/>
                    <w:b/>
                    <w:spacing w:val="-2"/>
                  </w:rPr>
                  <w:t xml:space="preserve"> </w:t>
                </w:r>
                <w:r>
                  <w:rPr>
                    <w:rFonts w:ascii="Arial"/>
                    <w:color w:val="7E7E7E"/>
                    <w:spacing w:val="41"/>
                  </w:rPr>
                  <w:t xml:space="preserve">Page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D0156" w14:textId="77777777" w:rsidR="00EF688E" w:rsidRDefault="00EF688E">
      <w:r>
        <w:separator/>
      </w:r>
    </w:p>
  </w:footnote>
  <w:footnote w:type="continuationSeparator" w:id="0">
    <w:p w14:paraId="7BCC1EC0" w14:textId="77777777" w:rsidR="00EF688E" w:rsidRDefault="00EF6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E3E1" w14:textId="7BD3C4BF" w:rsidR="00AC2B2D" w:rsidRDefault="00AC2B2D" w:rsidP="00AC2B2D">
    <w:pPr>
      <w:pStyle w:val="Header"/>
    </w:pPr>
    <w:r>
      <w:t xml:space="preserve">                                                                                                                                                                                    </w:t>
    </w:r>
    <w:r w:rsidR="00AD73B3" w:rsidRPr="00AD73B3">
      <w:t xml:space="preserve"> </w:t>
    </w:r>
    <w:r>
      <w:t xml:space="preserve">  </w:t>
    </w:r>
  </w:p>
  <w:p w14:paraId="593CC231" w14:textId="77777777" w:rsidR="00AC2B2D" w:rsidRDefault="00AC2B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339D"/>
    <w:multiLevelType w:val="hybridMultilevel"/>
    <w:tmpl w:val="B4CEDE3C"/>
    <w:lvl w:ilvl="0" w:tplc="57F4B9B8">
      <w:numFmt w:val="bullet"/>
      <w:lvlText w:val=""/>
      <w:lvlJc w:val="left"/>
      <w:pPr>
        <w:ind w:left="1360" w:hanging="360"/>
      </w:pPr>
      <w:rPr>
        <w:rFonts w:ascii="Symbol" w:eastAsia="Symbol" w:hAnsi="Symbol" w:cs="Symbol" w:hint="default"/>
        <w:b w:val="0"/>
        <w:bCs w:val="0"/>
        <w:i w:val="0"/>
        <w:iCs w:val="0"/>
        <w:w w:val="99"/>
        <w:sz w:val="22"/>
        <w:szCs w:val="22"/>
      </w:rPr>
    </w:lvl>
    <w:lvl w:ilvl="1" w:tplc="6D26C818">
      <w:numFmt w:val="bullet"/>
      <w:lvlText w:val="o"/>
      <w:lvlJc w:val="left"/>
      <w:pPr>
        <w:ind w:left="2079" w:hanging="361"/>
      </w:pPr>
      <w:rPr>
        <w:rFonts w:ascii="Courier New" w:eastAsia="Courier New" w:hAnsi="Courier New" w:cs="Courier New" w:hint="default"/>
        <w:b w:val="0"/>
        <w:bCs w:val="0"/>
        <w:i w:val="0"/>
        <w:iCs w:val="0"/>
        <w:w w:val="99"/>
        <w:sz w:val="22"/>
        <w:szCs w:val="22"/>
      </w:rPr>
    </w:lvl>
    <w:lvl w:ilvl="2" w:tplc="C8D41616">
      <w:numFmt w:val="bullet"/>
      <w:lvlText w:val=""/>
      <w:lvlJc w:val="left"/>
      <w:pPr>
        <w:ind w:left="2799" w:hanging="360"/>
      </w:pPr>
      <w:rPr>
        <w:rFonts w:ascii="Wingdings" w:eastAsia="Wingdings" w:hAnsi="Wingdings" w:cs="Wingdings" w:hint="default"/>
        <w:b w:val="0"/>
        <w:bCs w:val="0"/>
        <w:i w:val="0"/>
        <w:iCs w:val="0"/>
        <w:w w:val="99"/>
        <w:sz w:val="22"/>
        <w:szCs w:val="22"/>
      </w:rPr>
    </w:lvl>
    <w:lvl w:ilvl="3" w:tplc="C3808FF0">
      <w:numFmt w:val="bullet"/>
      <w:lvlText w:val="•"/>
      <w:lvlJc w:val="left"/>
      <w:pPr>
        <w:ind w:left="3780" w:hanging="360"/>
      </w:pPr>
      <w:rPr>
        <w:rFonts w:hint="default"/>
      </w:rPr>
    </w:lvl>
    <w:lvl w:ilvl="4" w:tplc="7C94B63C">
      <w:numFmt w:val="bullet"/>
      <w:lvlText w:val="•"/>
      <w:lvlJc w:val="left"/>
      <w:pPr>
        <w:ind w:left="4760" w:hanging="360"/>
      </w:pPr>
      <w:rPr>
        <w:rFonts w:hint="default"/>
      </w:rPr>
    </w:lvl>
    <w:lvl w:ilvl="5" w:tplc="9C7A8248">
      <w:numFmt w:val="bullet"/>
      <w:lvlText w:val="•"/>
      <w:lvlJc w:val="left"/>
      <w:pPr>
        <w:ind w:left="5740" w:hanging="360"/>
      </w:pPr>
      <w:rPr>
        <w:rFonts w:hint="default"/>
      </w:rPr>
    </w:lvl>
    <w:lvl w:ilvl="6" w:tplc="93408640">
      <w:numFmt w:val="bullet"/>
      <w:lvlText w:val="•"/>
      <w:lvlJc w:val="left"/>
      <w:pPr>
        <w:ind w:left="6720" w:hanging="360"/>
      </w:pPr>
      <w:rPr>
        <w:rFonts w:hint="default"/>
      </w:rPr>
    </w:lvl>
    <w:lvl w:ilvl="7" w:tplc="A810DD4C">
      <w:numFmt w:val="bullet"/>
      <w:lvlText w:val="•"/>
      <w:lvlJc w:val="left"/>
      <w:pPr>
        <w:ind w:left="7700" w:hanging="360"/>
      </w:pPr>
      <w:rPr>
        <w:rFonts w:hint="default"/>
      </w:rPr>
    </w:lvl>
    <w:lvl w:ilvl="8" w:tplc="6EC6006C">
      <w:numFmt w:val="bullet"/>
      <w:lvlText w:val="•"/>
      <w:lvlJc w:val="left"/>
      <w:pPr>
        <w:ind w:left="8680" w:hanging="360"/>
      </w:pPr>
      <w:rPr>
        <w:rFonts w:hint="default"/>
      </w:rPr>
    </w:lvl>
  </w:abstractNum>
  <w:abstractNum w:abstractNumId="1" w15:restartNumberingAfterBreak="0">
    <w:nsid w:val="0B8803C0"/>
    <w:multiLevelType w:val="hybridMultilevel"/>
    <w:tmpl w:val="10A2832A"/>
    <w:lvl w:ilvl="0" w:tplc="6F7092CC">
      <w:numFmt w:val="bullet"/>
      <w:lvlText w:val="o"/>
      <w:lvlJc w:val="left"/>
      <w:pPr>
        <w:ind w:left="1360" w:hanging="361"/>
      </w:pPr>
      <w:rPr>
        <w:rFonts w:ascii="Courier New" w:eastAsia="Courier New" w:hAnsi="Courier New" w:cs="Courier New" w:hint="default"/>
        <w:b w:val="0"/>
        <w:bCs w:val="0"/>
        <w:i w:val="0"/>
        <w:iCs w:val="0"/>
        <w:w w:val="99"/>
        <w:sz w:val="22"/>
        <w:szCs w:val="22"/>
      </w:rPr>
    </w:lvl>
    <w:lvl w:ilvl="1" w:tplc="2EC6F022">
      <w:numFmt w:val="bullet"/>
      <w:lvlText w:val="•"/>
      <w:lvlJc w:val="left"/>
      <w:pPr>
        <w:ind w:left="2288" w:hanging="361"/>
      </w:pPr>
      <w:rPr>
        <w:rFonts w:hint="default"/>
      </w:rPr>
    </w:lvl>
    <w:lvl w:ilvl="2" w:tplc="07A6E2CA">
      <w:numFmt w:val="bullet"/>
      <w:lvlText w:val="•"/>
      <w:lvlJc w:val="left"/>
      <w:pPr>
        <w:ind w:left="3216" w:hanging="361"/>
      </w:pPr>
      <w:rPr>
        <w:rFonts w:hint="default"/>
      </w:rPr>
    </w:lvl>
    <w:lvl w:ilvl="3" w:tplc="03D8C0B2">
      <w:numFmt w:val="bullet"/>
      <w:lvlText w:val="•"/>
      <w:lvlJc w:val="left"/>
      <w:pPr>
        <w:ind w:left="4144" w:hanging="361"/>
      </w:pPr>
      <w:rPr>
        <w:rFonts w:hint="default"/>
      </w:rPr>
    </w:lvl>
    <w:lvl w:ilvl="4" w:tplc="0A968738">
      <w:numFmt w:val="bullet"/>
      <w:lvlText w:val="•"/>
      <w:lvlJc w:val="left"/>
      <w:pPr>
        <w:ind w:left="5072" w:hanging="361"/>
      </w:pPr>
      <w:rPr>
        <w:rFonts w:hint="default"/>
      </w:rPr>
    </w:lvl>
    <w:lvl w:ilvl="5" w:tplc="E9E0EA96">
      <w:numFmt w:val="bullet"/>
      <w:lvlText w:val="•"/>
      <w:lvlJc w:val="left"/>
      <w:pPr>
        <w:ind w:left="6000" w:hanging="361"/>
      </w:pPr>
      <w:rPr>
        <w:rFonts w:hint="default"/>
      </w:rPr>
    </w:lvl>
    <w:lvl w:ilvl="6" w:tplc="3B5E131C">
      <w:numFmt w:val="bullet"/>
      <w:lvlText w:val="•"/>
      <w:lvlJc w:val="left"/>
      <w:pPr>
        <w:ind w:left="6928" w:hanging="361"/>
      </w:pPr>
      <w:rPr>
        <w:rFonts w:hint="default"/>
      </w:rPr>
    </w:lvl>
    <w:lvl w:ilvl="7" w:tplc="59C2DD86">
      <w:numFmt w:val="bullet"/>
      <w:lvlText w:val="•"/>
      <w:lvlJc w:val="left"/>
      <w:pPr>
        <w:ind w:left="7856" w:hanging="361"/>
      </w:pPr>
      <w:rPr>
        <w:rFonts w:hint="default"/>
      </w:rPr>
    </w:lvl>
    <w:lvl w:ilvl="8" w:tplc="07E65D68">
      <w:numFmt w:val="bullet"/>
      <w:lvlText w:val="•"/>
      <w:lvlJc w:val="left"/>
      <w:pPr>
        <w:ind w:left="8784" w:hanging="361"/>
      </w:pPr>
      <w:rPr>
        <w:rFonts w:hint="default"/>
      </w:rPr>
    </w:lvl>
  </w:abstractNum>
  <w:abstractNum w:abstractNumId="2" w15:restartNumberingAfterBreak="0">
    <w:nsid w:val="39CB5E2E"/>
    <w:multiLevelType w:val="hybridMultilevel"/>
    <w:tmpl w:val="BCB4FB00"/>
    <w:lvl w:ilvl="0" w:tplc="E1C85270">
      <w:numFmt w:val="bullet"/>
      <w:lvlText w:val=""/>
      <w:lvlJc w:val="left"/>
      <w:pPr>
        <w:ind w:left="1359" w:hanging="360"/>
      </w:pPr>
      <w:rPr>
        <w:rFonts w:ascii="Symbol" w:eastAsia="Symbol" w:hAnsi="Symbol" w:cs="Symbol" w:hint="default"/>
        <w:b w:val="0"/>
        <w:bCs w:val="0"/>
        <w:i w:val="0"/>
        <w:iCs w:val="0"/>
        <w:w w:val="99"/>
        <w:sz w:val="22"/>
        <w:szCs w:val="22"/>
      </w:rPr>
    </w:lvl>
    <w:lvl w:ilvl="1" w:tplc="2A2AF676">
      <w:numFmt w:val="bullet"/>
      <w:lvlText w:val="•"/>
      <w:lvlJc w:val="left"/>
      <w:pPr>
        <w:ind w:left="2288" w:hanging="360"/>
      </w:pPr>
      <w:rPr>
        <w:rFonts w:hint="default"/>
      </w:rPr>
    </w:lvl>
    <w:lvl w:ilvl="2" w:tplc="9BC67E1C">
      <w:numFmt w:val="bullet"/>
      <w:lvlText w:val="•"/>
      <w:lvlJc w:val="left"/>
      <w:pPr>
        <w:ind w:left="3216" w:hanging="360"/>
      </w:pPr>
      <w:rPr>
        <w:rFonts w:hint="default"/>
      </w:rPr>
    </w:lvl>
    <w:lvl w:ilvl="3" w:tplc="6714C036">
      <w:numFmt w:val="bullet"/>
      <w:lvlText w:val="•"/>
      <w:lvlJc w:val="left"/>
      <w:pPr>
        <w:ind w:left="4144" w:hanging="360"/>
      </w:pPr>
      <w:rPr>
        <w:rFonts w:hint="default"/>
      </w:rPr>
    </w:lvl>
    <w:lvl w:ilvl="4" w:tplc="855A64D0">
      <w:numFmt w:val="bullet"/>
      <w:lvlText w:val="•"/>
      <w:lvlJc w:val="left"/>
      <w:pPr>
        <w:ind w:left="5072" w:hanging="360"/>
      </w:pPr>
      <w:rPr>
        <w:rFonts w:hint="default"/>
      </w:rPr>
    </w:lvl>
    <w:lvl w:ilvl="5" w:tplc="203AD82A">
      <w:numFmt w:val="bullet"/>
      <w:lvlText w:val="•"/>
      <w:lvlJc w:val="left"/>
      <w:pPr>
        <w:ind w:left="6000" w:hanging="360"/>
      </w:pPr>
      <w:rPr>
        <w:rFonts w:hint="default"/>
      </w:rPr>
    </w:lvl>
    <w:lvl w:ilvl="6" w:tplc="4CF6C972">
      <w:numFmt w:val="bullet"/>
      <w:lvlText w:val="•"/>
      <w:lvlJc w:val="left"/>
      <w:pPr>
        <w:ind w:left="6928" w:hanging="360"/>
      </w:pPr>
      <w:rPr>
        <w:rFonts w:hint="default"/>
      </w:rPr>
    </w:lvl>
    <w:lvl w:ilvl="7" w:tplc="D8EC60FA">
      <w:numFmt w:val="bullet"/>
      <w:lvlText w:val="•"/>
      <w:lvlJc w:val="left"/>
      <w:pPr>
        <w:ind w:left="7856" w:hanging="360"/>
      </w:pPr>
      <w:rPr>
        <w:rFonts w:hint="default"/>
      </w:rPr>
    </w:lvl>
    <w:lvl w:ilvl="8" w:tplc="D55CC70E">
      <w:numFmt w:val="bullet"/>
      <w:lvlText w:val="•"/>
      <w:lvlJc w:val="left"/>
      <w:pPr>
        <w:ind w:left="8784" w:hanging="360"/>
      </w:pPr>
      <w:rPr>
        <w:rFonts w:hint="default"/>
      </w:rPr>
    </w:lvl>
  </w:abstractNum>
  <w:abstractNum w:abstractNumId="3" w15:restartNumberingAfterBreak="0">
    <w:nsid w:val="3D2200E6"/>
    <w:multiLevelType w:val="hybridMultilevel"/>
    <w:tmpl w:val="457872DA"/>
    <w:lvl w:ilvl="0" w:tplc="ACB63FA8">
      <w:start w:val="1"/>
      <w:numFmt w:val="decimal"/>
      <w:lvlText w:val="%1."/>
      <w:lvlJc w:val="left"/>
      <w:pPr>
        <w:ind w:left="1359" w:hanging="360"/>
        <w:jc w:val="left"/>
      </w:pPr>
      <w:rPr>
        <w:rFonts w:ascii="Arial" w:eastAsia="Arial" w:hAnsi="Arial" w:cs="Arial" w:hint="default"/>
        <w:b w:val="0"/>
        <w:bCs w:val="0"/>
        <w:i w:val="0"/>
        <w:iCs w:val="0"/>
        <w:w w:val="99"/>
        <w:sz w:val="22"/>
        <w:szCs w:val="22"/>
      </w:rPr>
    </w:lvl>
    <w:lvl w:ilvl="1" w:tplc="936C2C14">
      <w:numFmt w:val="bullet"/>
      <w:lvlText w:val="•"/>
      <w:lvlJc w:val="left"/>
      <w:pPr>
        <w:ind w:left="2288" w:hanging="360"/>
      </w:pPr>
      <w:rPr>
        <w:rFonts w:hint="default"/>
      </w:rPr>
    </w:lvl>
    <w:lvl w:ilvl="2" w:tplc="3FBED2B4">
      <w:numFmt w:val="bullet"/>
      <w:lvlText w:val="•"/>
      <w:lvlJc w:val="left"/>
      <w:pPr>
        <w:ind w:left="3216" w:hanging="360"/>
      </w:pPr>
      <w:rPr>
        <w:rFonts w:hint="default"/>
      </w:rPr>
    </w:lvl>
    <w:lvl w:ilvl="3" w:tplc="CC3EED18">
      <w:numFmt w:val="bullet"/>
      <w:lvlText w:val="•"/>
      <w:lvlJc w:val="left"/>
      <w:pPr>
        <w:ind w:left="4144" w:hanging="360"/>
      </w:pPr>
      <w:rPr>
        <w:rFonts w:hint="default"/>
      </w:rPr>
    </w:lvl>
    <w:lvl w:ilvl="4" w:tplc="5F829790">
      <w:numFmt w:val="bullet"/>
      <w:lvlText w:val="•"/>
      <w:lvlJc w:val="left"/>
      <w:pPr>
        <w:ind w:left="5072" w:hanging="360"/>
      </w:pPr>
      <w:rPr>
        <w:rFonts w:hint="default"/>
      </w:rPr>
    </w:lvl>
    <w:lvl w:ilvl="5" w:tplc="0F7A0EEA">
      <w:numFmt w:val="bullet"/>
      <w:lvlText w:val="•"/>
      <w:lvlJc w:val="left"/>
      <w:pPr>
        <w:ind w:left="6000" w:hanging="360"/>
      </w:pPr>
      <w:rPr>
        <w:rFonts w:hint="default"/>
      </w:rPr>
    </w:lvl>
    <w:lvl w:ilvl="6" w:tplc="6D5E3AC4">
      <w:numFmt w:val="bullet"/>
      <w:lvlText w:val="•"/>
      <w:lvlJc w:val="left"/>
      <w:pPr>
        <w:ind w:left="6928" w:hanging="360"/>
      </w:pPr>
      <w:rPr>
        <w:rFonts w:hint="default"/>
      </w:rPr>
    </w:lvl>
    <w:lvl w:ilvl="7" w:tplc="F5624F2A">
      <w:numFmt w:val="bullet"/>
      <w:lvlText w:val="•"/>
      <w:lvlJc w:val="left"/>
      <w:pPr>
        <w:ind w:left="7856" w:hanging="360"/>
      </w:pPr>
      <w:rPr>
        <w:rFonts w:hint="default"/>
      </w:rPr>
    </w:lvl>
    <w:lvl w:ilvl="8" w:tplc="5DD87BFC">
      <w:numFmt w:val="bullet"/>
      <w:lvlText w:val="•"/>
      <w:lvlJc w:val="left"/>
      <w:pPr>
        <w:ind w:left="8784" w:hanging="360"/>
      </w:pPr>
      <w:rPr>
        <w:rFonts w:hint="default"/>
      </w:rPr>
    </w:lvl>
  </w:abstractNum>
  <w:num w:numId="1" w16cid:durableId="683358937">
    <w:abstractNumId w:val="3"/>
  </w:num>
  <w:num w:numId="2" w16cid:durableId="739602443">
    <w:abstractNumId w:val="0"/>
  </w:num>
  <w:num w:numId="3" w16cid:durableId="288316058">
    <w:abstractNumId w:val="2"/>
  </w:num>
  <w:num w:numId="4" w16cid:durableId="1576042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35F2F"/>
    <w:rsid w:val="00007580"/>
    <w:rsid w:val="00035F2F"/>
    <w:rsid w:val="00166C50"/>
    <w:rsid w:val="001F11A3"/>
    <w:rsid w:val="0021415F"/>
    <w:rsid w:val="00304234"/>
    <w:rsid w:val="003A5E98"/>
    <w:rsid w:val="004A6DB8"/>
    <w:rsid w:val="0057569E"/>
    <w:rsid w:val="006335F7"/>
    <w:rsid w:val="00672D40"/>
    <w:rsid w:val="007426AC"/>
    <w:rsid w:val="00751C5B"/>
    <w:rsid w:val="00757746"/>
    <w:rsid w:val="00893D62"/>
    <w:rsid w:val="008A4153"/>
    <w:rsid w:val="009861AF"/>
    <w:rsid w:val="00987526"/>
    <w:rsid w:val="00AC2B2D"/>
    <w:rsid w:val="00AD2878"/>
    <w:rsid w:val="00AD73B3"/>
    <w:rsid w:val="00E454B9"/>
    <w:rsid w:val="00EF6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1D18BE1"/>
  <w15:docId w15:val="{98084435-3A2B-4E49-8851-BB62F68E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1332" w:right="1332"/>
      <w:jc w:val="center"/>
      <w:outlineLvl w:val="0"/>
    </w:pPr>
    <w:rPr>
      <w:sz w:val="32"/>
      <w:szCs w:val="32"/>
    </w:rPr>
  </w:style>
  <w:style w:type="paragraph" w:styleId="Heading2">
    <w:name w:val="heading 2"/>
    <w:basedOn w:val="Normal"/>
    <w:uiPriority w:val="9"/>
    <w:unhideWhenUsed/>
    <w:qFormat/>
    <w:pPr>
      <w:spacing w:before="39"/>
      <w:ind w:left="640"/>
      <w:outlineLvl w:val="1"/>
    </w:pPr>
    <w:rPr>
      <w:b/>
      <w:bCs/>
      <w:sz w:val="24"/>
      <w:szCs w:val="24"/>
    </w:rPr>
  </w:style>
  <w:style w:type="paragraph" w:styleId="Heading3">
    <w:name w:val="heading 3"/>
    <w:basedOn w:val="Normal"/>
    <w:uiPriority w:val="9"/>
    <w:unhideWhenUsed/>
    <w:qFormat/>
    <w:pPr>
      <w:ind w:left="6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834" w:lineRule="exact"/>
      <w:ind w:left="1332" w:right="1332"/>
      <w:jc w:val="center"/>
    </w:pPr>
    <w:rPr>
      <w:sz w:val="58"/>
      <w:szCs w:val="58"/>
    </w:rPr>
  </w:style>
  <w:style w:type="paragraph" w:styleId="ListParagraph">
    <w:name w:val="List Paragraph"/>
    <w:basedOn w:val="Normal"/>
    <w:uiPriority w:val="1"/>
    <w:qFormat/>
    <w:pPr>
      <w:ind w:left="1359"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93D62"/>
    <w:rPr>
      <w:color w:val="0000FF" w:themeColor="hyperlink"/>
      <w:u w:val="single"/>
    </w:rPr>
  </w:style>
  <w:style w:type="character" w:styleId="UnresolvedMention">
    <w:name w:val="Unresolved Mention"/>
    <w:basedOn w:val="DefaultParagraphFont"/>
    <w:uiPriority w:val="99"/>
    <w:semiHidden/>
    <w:unhideWhenUsed/>
    <w:rsid w:val="00893D62"/>
    <w:rPr>
      <w:color w:val="605E5C"/>
      <w:shd w:val="clear" w:color="auto" w:fill="E1DFDD"/>
    </w:rPr>
  </w:style>
  <w:style w:type="paragraph" w:styleId="Header">
    <w:name w:val="header"/>
    <w:basedOn w:val="Normal"/>
    <w:link w:val="HeaderChar"/>
    <w:uiPriority w:val="99"/>
    <w:unhideWhenUsed/>
    <w:rsid w:val="00893D62"/>
    <w:pPr>
      <w:tabs>
        <w:tab w:val="center" w:pos="4680"/>
        <w:tab w:val="right" w:pos="9360"/>
      </w:tabs>
    </w:pPr>
  </w:style>
  <w:style w:type="character" w:customStyle="1" w:styleId="HeaderChar">
    <w:name w:val="Header Char"/>
    <w:basedOn w:val="DefaultParagraphFont"/>
    <w:link w:val="Header"/>
    <w:uiPriority w:val="99"/>
    <w:rsid w:val="00893D62"/>
    <w:rPr>
      <w:rFonts w:ascii="Calibri" w:eastAsia="Calibri" w:hAnsi="Calibri" w:cs="Calibri"/>
    </w:rPr>
  </w:style>
  <w:style w:type="paragraph" w:styleId="Footer">
    <w:name w:val="footer"/>
    <w:basedOn w:val="Normal"/>
    <w:link w:val="FooterChar"/>
    <w:uiPriority w:val="99"/>
    <w:unhideWhenUsed/>
    <w:rsid w:val="00893D62"/>
    <w:pPr>
      <w:tabs>
        <w:tab w:val="center" w:pos="4680"/>
        <w:tab w:val="right" w:pos="9360"/>
      </w:tabs>
    </w:pPr>
  </w:style>
  <w:style w:type="character" w:customStyle="1" w:styleId="FooterChar">
    <w:name w:val="Footer Char"/>
    <w:basedOn w:val="DefaultParagraphFont"/>
    <w:link w:val="Footer"/>
    <w:uiPriority w:val="99"/>
    <w:rsid w:val="00893D6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79.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footer" Target="footer3.xml"/><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4.jpeg"/><Relationship Id="rId99" Type="http://schemas.openxmlformats.org/officeDocument/2006/relationships/hyperlink" Target="http://www.scdva.sc.gov"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7.jpeg"/><Relationship Id="rId7" Type="http://schemas.openxmlformats.org/officeDocument/2006/relationships/image" Target="media/image1.jfif"/><Relationship Id="rId71" Type="http://schemas.openxmlformats.org/officeDocument/2006/relationships/image" Target="media/image63.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2.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2784</Words>
  <Characters>15874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Microsoft Word - Veteran's Hiring Initiative Toolkit</vt:lpstr>
    </vt:vector>
  </TitlesOfParts>
  <Company/>
  <LinksUpToDate>false</LinksUpToDate>
  <CharactersWithSpaces>18621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Veteran's Hiring Initiative Toolkit</dc:title>
  <dc:creator>hkeever</dc:creator>
  <cp:lastModifiedBy>Taylor, Alford</cp:lastModifiedBy>
  <cp:revision>2</cp:revision>
  <dcterms:created xsi:type="dcterms:W3CDTF">2024-07-09T16:50:00Z</dcterms:created>
  <dcterms:modified xsi:type="dcterms:W3CDTF">2024-07-09T16:50:00Z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2020-12-03T00:00:00Z</vt:filetime>
  </property>
  <property fmtid="{D5CDD505-2E9C-101B-9397-08002B2CF9AE}" pid="3" name="Creator">
    <vt:lpwstr>PScript5.dll Version 5.2.2</vt:lpwstr>
  </property>
  <property fmtid="{D5CDD505-2E9C-101B-9397-08002B2CF9AE}" pid="4" name="LastSaved">
    <vt:filetime>2022-06-06T00:00:00Z</vt:filetime>
  </property>
</Properties>
</file>